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396751AD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Durchschubspülmaschine </w:t>
      </w:r>
      <w:proofErr w:type="spellStart"/>
      <w:r w:rsidR="00917046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="00917046">
        <w:rPr>
          <w:rFonts w:ascii="Arial" w:hAnsi="Arial" w:cs="Arial"/>
          <w:sz w:val="22"/>
          <w:szCs w:val="22"/>
          <w:lang w:val="de-DE"/>
        </w:rPr>
        <w:t xml:space="preserve"> 48-43 G</w:t>
      </w:r>
      <w:r w:rsidR="004417EA">
        <w:rPr>
          <w:rFonts w:ascii="Arial" w:hAnsi="Arial" w:cs="Arial"/>
          <w:sz w:val="22"/>
          <w:szCs w:val="22"/>
          <w:lang w:val="de-DE"/>
        </w:rPr>
        <w:t>T</w:t>
      </w:r>
      <w:r w:rsidR="00917046">
        <w:rPr>
          <w:rFonts w:ascii="Arial" w:hAnsi="Arial" w:cs="Arial"/>
          <w:sz w:val="22"/>
          <w:szCs w:val="22"/>
          <w:lang w:val="de-DE"/>
        </w:rPr>
        <w:t>D</w:t>
      </w:r>
      <w:r w:rsidR="00246FA8">
        <w:rPr>
          <w:rFonts w:ascii="Arial" w:hAnsi="Arial" w:cs="Arial"/>
          <w:sz w:val="22"/>
          <w:szCs w:val="22"/>
          <w:lang w:val="de-DE"/>
        </w:rPr>
        <w:t>L</w:t>
      </w:r>
      <w:r w:rsidR="00290A77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8240" behindDoc="1" locked="0" layoutInCell="1" allowOverlap="1" wp14:anchorId="79BE1353" wp14:editId="38E527E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4BB5352F" w:rsidR="00E80C7B" w:rsidRPr="00236F35" w:rsidRDefault="00917046" w:rsidP="00E80C7B">
      <w:pPr>
        <w:pStyle w:val="NoSpacing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UltraTech</w:t>
      </w:r>
      <w:proofErr w:type="spellEnd"/>
      <w:r>
        <w:rPr>
          <w:rFonts w:ascii="Arial" w:hAnsi="Arial" w:cs="Arial"/>
          <w:b/>
          <w:bCs/>
          <w:lang w:val="de-DE"/>
        </w:rPr>
        <w:t xml:space="preserve"> 48-43 G</w:t>
      </w:r>
      <w:r w:rsidR="004417EA">
        <w:rPr>
          <w:rFonts w:ascii="Arial" w:hAnsi="Arial" w:cs="Arial"/>
          <w:b/>
          <w:bCs/>
          <w:lang w:val="de-DE"/>
        </w:rPr>
        <w:t>T</w:t>
      </w:r>
      <w:r>
        <w:rPr>
          <w:rFonts w:ascii="Arial" w:hAnsi="Arial" w:cs="Arial"/>
          <w:b/>
          <w:bCs/>
          <w:lang w:val="de-DE"/>
        </w:rPr>
        <w:t>D</w:t>
      </w:r>
      <w:r w:rsidR="007E6755">
        <w:rPr>
          <w:rFonts w:ascii="Arial" w:hAnsi="Arial" w:cs="Arial"/>
          <w:b/>
          <w:bCs/>
          <w:lang w:val="de-DE"/>
        </w:rPr>
        <w:t>L</w:t>
      </w:r>
      <w:r w:rsidR="00290A77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Eintank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4403A526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A77090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A77090">
        <w:rPr>
          <w:rFonts w:ascii="Arial" w:hAnsi="Arial" w:cs="Arial"/>
          <w:sz w:val="22"/>
          <w:szCs w:val="22"/>
          <w:lang w:val="de-DE"/>
        </w:rPr>
        <w:t>830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A77090">
        <w:rPr>
          <w:rFonts w:ascii="Arial" w:hAnsi="Arial" w:cs="Arial"/>
          <w:sz w:val="22"/>
          <w:szCs w:val="22"/>
          <w:lang w:val="de-DE"/>
        </w:rPr>
        <w:t>720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Korbmaß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01C6360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</w:t>
      </w:r>
      <w:r w:rsidR="001D39BF">
        <w:rPr>
          <w:rFonts w:ascii="Arial" w:hAnsi="Arial" w:cs="Arial"/>
          <w:sz w:val="22"/>
          <w:szCs w:val="22"/>
          <w:lang w:val="de-DE"/>
        </w:rPr>
        <w:t>44</w:t>
      </w:r>
      <w:r w:rsidRPr="00E72012">
        <w:rPr>
          <w:rFonts w:ascii="Arial" w:hAnsi="Arial" w:cs="Arial"/>
          <w:sz w:val="22"/>
          <w:szCs w:val="22"/>
          <w:lang w:val="de-DE"/>
        </w:rPr>
        <w:t>CDGA</w:t>
      </w:r>
      <w:r w:rsidR="007E6755">
        <w:rPr>
          <w:rFonts w:ascii="Arial" w:hAnsi="Arial" w:cs="Arial"/>
          <w:sz w:val="22"/>
          <w:szCs w:val="22"/>
          <w:lang w:val="de-DE"/>
        </w:rPr>
        <w:t>L</w:t>
      </w:r>
      <w:r w:rsidR="004417EA">
        <w:rPr>
          <w:rFonts w:ascii="Arial" w:hAnsi="Arial" w:cs="Arial"/>
          <w:sz w:val="22"/>
          <w:szCs w:val="22"/>
          <w:lang w:val="de-DE"/>
        </w:rPr>
        <w:t>S</w:t>
      </w:r>
      <w:r w:rsidR="007054FC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7054FC">
        <w:rPr>
          <w:rFonts w:ascii="Arial" w:hAnsi="Arial" w:cs="Arial"/>
          <w:sz w:val="22"/>
          <w:szCs w:val="22"/>
          <w:lang w:val="de-DE"/>
        </w:rPr>
        <w:t>+RC001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3937F6F" w14:textId="77777777" w:rsidR="00A77090" w:rsidRDefault="00A7709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22153B5F" w:rsidR="00E80C7B" w:rsidRPr="00236F35" w:rsidRDefault="00D64636" w:rsidP="00E80C7B">
      <w:pPr>
        <w:pStyle w:val="NoSpacing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Pure Perfektion!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BB998" w14:textId="77777777" w:rsidR="0089325C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definieren wir neue Standards im Premiumsegment. Diese vollständig ausgestattete Produktlinie, die an der Spitze des COLGED-Produktportfolios steht, wurde mit höchster Präzision und modernster Technologie entwickelt. Sie kombiniert maximale Effizienz und ein durchdachtes Design für professionelle Anwender, die höchste Ansprüche an Leistung, Bedienkomfort und Langlebigkeit stellen. </w:t>
      </w:r>
    </w:p>
    <w:p w14:paraId="2DDF8571" w14:textId="795BC9FE" w:rsidR="00E80C7B" w:rsidRPr="0089325C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89325C">
        <w:rPr>
          <w:rFonts w:ascii="Arial" w:hAnsi="Arial" w:cs="Arial"/>
          <w:sz w:val="22"/>
          <w:szCs w:val="22"/>
          <w:lang w:val="de-DE"/>
        </w:rPr>
        <w:t xml:space="preserve">Nur </w:t>
      </w:r>
      <w:proofErr w:type="spellStart"/>
      <w:r w:rsidRPr="0089325C">
        <w:rPr>
          <w:rFonts w:ascii="Arial" w:hAnsi="Arial" w:cs="Arial"/>
          <w:sz w:val="22"/>
          <w:szCs w:val="22"/>
          <w:lang w:val="de-DE"/>
        </w:rPr>
        <w:t>UltraTech</w:t>
      </w:r>
      <w:proofErr w:type="spellEnd"/>
      <w:r w:rsidRPr="0089325C">
        <w:rPr>
          <w:rFonts w:ascii="Arial" w:hAnsi="Arial" w:cs="Arial"/>
          <w:sz w:val="22"/>
          <w:szCs w:val="22"/>
          <w:lang w:val="de-DE"/>
        </w:rPr>
        <w:t xml:space="preserve"> bietet exklusive Innovationen, die den Spülprozess revolutionieren – für maximale Produktivität, Energieeinsparung und Benutzerfreundlichkeit.</w:t>
      </w:r>
    </w:p>
    <w:p w14:paraId="1B771BCB" w14:textId="77777777" w:rsidR="0089325C" w:rsidRPr="00E72012" w:rsidRDefault="0089325C" w:rsidP="0089325C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>-Spülarm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ist mit einer Inspektionsöffnungen ausgestattet, die eine deutlich einfachere Reinigung ermöglicht. </w:t>
      </w:r>
    </w:p>
    <w:p w14:paraId="5426EA6E" w14:textId="596F8E1A" w:rsidR="00325D78" w:rsidRPr="00325D78" w:rsidRDefault="00325D78" w:rsidP="00325D78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proofErr w:type="spellStart"/>
      <w:r w:rsidRPr="001B4106">
        <w:rPr>
          <w:rFonts w:ascii="Arial" w:hAnsi="Arial" w:cs="Arial"/>
          <w:b/>
          <w:bCs/>
          <w:color w:val="auto"/>
          <w:sz w:val="22"/>
          <w:szCs w:val="22"/>
        </w:rPr>
        <w:t>ProLift</w:t>
      </w:r>
      <w:proofErr w:type="spellEnd"/>
      <w:r w:rsidRPr="001B41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B4106">
        <w:rPr>
          <w:rFonts w:ascii="Arial" w:hAnsi="Arial" w:cs="Arial"/>
          <w:color w:val="auto"/>
          <w:sz w:val="22"/>
          <w:szCs w:val="22"/>
        </w:rPr>
        <w:t xml:space="preserve">– Automatische </w:t>
      </w:r>
      <w:proofErr w:type="spellStart"/>
      <w:r w:rsidRPr="001B4106">
        <w:rPr>
          <w:rFonts w:ascii="Arial" w:hAnsi="Arial" w:cs="Arial"/>
          <w:color w:val="auto"/>
          <w:sz w:val="22"/>
          <w:szCs w:val="22"/>
        </w:rPr>
        <w:t>Haubenöffnung</w:t>
      </w:r>
      <w:proofErr w:type="spellEnd"/>
      <w:r w:rsidRPr="001B4106">
        <w:rPr>
          <w:rFonts w:ascii="Arial" w:hAnsi="Arial" w:cs="Arial"/>
          <w:color w:val="auto"/>
          <w:sz w:val="22"/>
          <w:szCs w:val="22"/>
        </w:rPr>
        <w:t xml:space="preserve"> für mehr Komfort: Ermöglicht das Öffnen und Schließen per Knopfdruck, optional steuerbar über einen externen mechanischen Schalter bis zu 2 Meter entfernt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B157AD2" w14:textId="77777777" w:rsidR="00E80C7B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7AB19EE0" w14:textId="4EE84067" w:rsidR="00FA47BE" w:rsidRPr="00E72012" w:rsidRDefault="00FA47BE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A47BE">
        <w:rPr>
          <w:rFonts w:ascii="Arial" w:hAnsi="Arial" w:cs="Arial"/>
          <w:color w:val="auto"/>
          <w:sz w:val="22"/>
          <w:szCs w:val="22"/>
        </w:rPr>
        <w:t>Wärmerückgewinnungssystem aus Abwasser - für optimierte Energieeinsparung.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TFT-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Full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3A1854B6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</w:t>
      </w:r>
      <w:r w:rsidR="00B05841">
        <w:rPr>
          <w:rFonts w:ascii="Arial" w:hAnsi="Arial" w:cs="Arial"/>
          <w:sz w:val="22"/>
          <w:szCs w:val="22"/>
          <w:lang w:val="de-DE"/>
        </w:rPr>
        <w:t>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DuoFlow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 xml:space="preserve">Die </w:t>
      </w:r>
      <w:proofErr w:type="spellStart"/>
      <w:r w:rsidR="00072BF5" w:rsidRPr="00E72012">
        <w:rPr>
          <w:rFonts w:ascii="Arial" w:hAnsi="Arial" w:cs="Arial"/>
          <w:sz w:val="22"/>
          <w:szCs w:val="22"/>
          <w:lang w:val="de-DE"/>
        </w:rPr>
        <w:t>DuoFlow</w:t>
      </w:r>
      <w:proofErr w:type="spellEnd"/>
      <w:r w:rsidR="00072BF5" w:rsidRPr="00E72012">
        <w:rPr>
          <w:rFonts w:ascii="Arial" w:hAnsi="Arial" w:cs="Arial"/>
          <w:sz w:val="22"/>
          <w:szCs w:val="22"/>
          <w:lang w:val="de-DE"/>
        </w:rPr>
        <w:t>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ProSoft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Sanftanlauf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ProSoft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 xml:space="preserve"> passt die Pumpenleistung zu Beginn intelligent an – für einen geschützten Start, optimierte Wasserverteilung und weniger Dampfschwaden. Voller Einsatz erst, wenn es wirklich nötig ist – nach rund 15 Sekunden. Ideal für empfindliches </w:t>
      </w:r>
      <w:proofErr w:type="spellStart"/>
      <w:r w:rsidR="00D1409F"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="00D1409F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</w:t>
      </w: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Inspect</w:t>
      </w:r>
      <w:proofErr w:type="spellEnd"/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Hocheffiziente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Dank optimierter Nachspülgeometrie trifft jeder Tropfen genau dorthin, wo er wirken soll – auf das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nicht auf die Wände. Die präzise Abstimmung der oberen und unteren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atmosphärischem Boiler und Nachspülpumpe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ProRinse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HotWash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Thermostop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überwacht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Im Standby wird Energie gespart, beim Spülen volle Leistung: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EnergySaving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senkt die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Boilertemperatur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E4100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Spülraum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, lässt sich die Pumpe bei Blockaden schnell und werkzeuglos reinigen. </w:t>
      </w:r>
      <w:r w:rsidRPr="004E4100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1257A9D4" w14:textId="77777777" w:rsidR="00FA47BE" w:rsidRDefault="00FA47BE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0AD9DC" w14:textId="1C6313A7" w:rsidR="00FA47BE" w:rsidRPr="00E72012" w:rsidRDefault="00FA47BE" w:rsidP="00FA47B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E</w:t>
      </w:r>
      <w:r>
        <w:rPr>
          <w:rFonts w:ascii="Arial" w:hAnsi="Arial" w:cs="Arial"/>
          <w:b/>
          <w:bCs/>
          <w:sz w:val="22"/>
          <w:szCs w:val="22"/>
          <w:lang w:val="de-DE"/>
        </w:rPr>
        <w:t>coDrain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Abwasserwärmerückgewinnung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4CF196F1" w14:textId="17C7A080" w:rsidR="00FA47BE" w:rsidRPr="003C3D44" w:rsidRDefault="003C3D4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3C3D44">
        <w:rPr>
          <w:rFonts w:ascii="Arial" w:hAnsi="Arial" w:cs="Arial"/>
          <w:b/>
          <w:bCs/>
          <w:sz w:val="22"/>
          <w:szCs w:val="22"/>
          <w:lang w:val="de-DE"/>
        </w:rPr>
        <w:t>Abwasser nutzt, Energie spart.</w:t>
      </w:r>
    </w:p>
    <w:p w14:paraId="7559E625" w14:textId="70DAA4DF" w:rsidR="00081439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3C3D44">
        <w:rPr>
          <w:rFonts w:ascii="Arial" w:hAnsi="Arial" w:cs="Arial"/>
          <w:sz w:val="22"/>
          <w:szCs w:val="22"/>
          <w:lang w:val="de-DE"/>
        </w:rPr>
        <w:t>EcoDrain</w:t>
      </w:r>
      <w:proofErr w:type="spellEnd"/>
      <w:r w:rsidRPr="003C3D44">
        <w:rPr>
          <w:rFonts w:ascii="Arial" w:hAnsi="Arial" w:cs="Arial"/>
          <w:sz w:val="22"/>
          <w:szCs w:val="22"/>
          <w:lang w:val="de-DE"/>
        </w:rPr>
        <w:t xml:space="preserve"> gewinnt Wärme aus dem Abwasser zurück und nutzt sie zur Vorwärmung des Zulaufwassers – ganz ohne Energieverlust. Das senkt Betriebskosten, spart spürbar Energie pro Zyklus und erfüllt die Anforderungen der EN 63136:2019. Effizient gedacht. Nachhaltig gelöst.</w:t>
      </w:r>
    </w:p>
    <w:p w14:paraId="74EF1931" w14:textId="77777777" w:rsidR="003C3D44" w:rsidRDefault="003C3D4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C3F5668" w14:textId="77777777" w:rsidR="00F5023E" w:rsidRPr="00E72012" w:rsidRDefault="00F5023E" w:rsidP="00F5023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ProLift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 xml:space="preserve">Automatische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Haubenöffnung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14E2A6CF" w14:textId="77777777" w:rsidR="00F5023E" w:rsidRDefault="00F5023E" w:rsidP="00F5023E">
      <w:pPr>
        <w:pStyle w:val="NoSpacing"/>
        <w:rPr>
          <w:rFonts w:ascii="Arial" w:hAnsi="Arial" w:cs="Arial"/>
          <w:b/>
          <w:bCs/>
          <w:lang w:val="de-DE"/>
        </w:rPr>
      </w:pPr>
      <w:r w:rsidRPr="000D7EEF">
        <w:rPr>
          <w:rFonts w:ascii="Arial" w:hAnsi="Arial" w:cs="Arial"/>
          <w:b/>
          <w:bCs/>
          <w:lang w:val="de-DE"/>
        </w:rPr>
        <w:t>hebt automatisch, denkt ergonomisch.</w:t>
      </w:r>
    </w:p>
    <w:p w14:paraId="56260134" w14:textId="77777777" w:rsidR="00F5023E" w:rsidRPr="00C840C6" w:rsidRDefault="00F5023E" w:rsidP="00F5023E">
      <w:pPr>
        <w:pStyle w:val="NoSpacing"/>
        <w:rPr>
          <w:rFonts w:ascii="Arial" w:hAnsi="Arial" w:cs="Arial"/>
          <w:lang w:val="de-DE"/>
        </w:rPr>
      </w:pPr>
      <w:r w:rsidRPr="00C840C6">
        <w:rPr>
          <w:rFonts w:ascii="Arial" w:hAnsi="Arial" w:cs="Arial"/>
          <w:lang w:val="de-DE"/>
        </w:rPr>
        <w:t xml:space="preserve">Mit </w:t>
      </w:r>
      <w:proofErr w:type="spellStart"/>
      <w:r w:rsidRPr="00C840C6">
        <w:rPr>
          <w:rFonts w:ascii="Arial" w:hAnsi="Arial" w:cs="Arial"/>
          <w:lang w:val="de-DE"/>
        </w:rPr>
        <w:t>ProLift</w:t>
      </w:r>
      <w:proofErr w:type="spellEnd"/>
      <w:r w:rsidRPr="00C840C6">
        <w:rPr>
          <w:rFonts w:ascii="Arial" w:hAnsi="Arial" w:cs="Arial"/>
          <w:lang w:val="de-DE"/>
        </w:rPr>
        <w:t xml:space="preserve"> öffnet sich die Haube bequem per Knopfdruck – schnell, leise und kraftsparend. Für maximale Flexibilität sorgt ein zusätzlicher mechanischer Auslöseknopf, der bis zu 2 Meter entfernt montiert werden kann.</w:t>
      </w:r>
    </w:p>
    <w:p w14:paraId="221DA98B" w14:textId="7A32F6F7" w:rsidR="00325D78" w:rsidRPr="00F5023E" w:rsidRDefault="00F5023E" w:rsidP="00E80C7B">
      <w:pPr>
        <w:pStyle w:val="NoSpacing"/>
        <w:rPr>
          <w:rFonts w:ascii="Arial" w:hAnsi="Arial" w:cs="Arial"/>
          <w:lang w:val="de-DE"/>
        </w:rPr>
      </w:pPr>
      <w:r w:rsidRPr="00C840C6">
        <w:rPr>
          <w:rFonts w:ascii="Arial" w:hAnsi="Arial" w:cs="Arial"/>
          <w:lang w:val="de-DE"/>
        </w:rPr>
        <w:t>Die manuelle Notöffnung bleibt jederzeit möglich – mit weniger als 3 kg Kraftaufwand und ergonomischem Griff. Der abgewinkelte Bügel reduziert die Handgelenkbelastung und erleichtert die Anbindung von Zu- und Ablauftischen. Für sicheren, komfortablen Betrieb im anspruchsvollen Spülalltag.</w:t>
      </w:r>
    </w:p>
    <w:p w14:paraId="3A55B1A4" w14:textId="77777777" w:rsidR="00325D78" w:rsidRPr="003C3D44" w:rsidRDefault="00325D7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DB67F60" w14:textId="50A7175A" w:rsidR="00601071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elektronischer Steuerung und peristaltischen Pumpen sorgt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ProDose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eine exakt einstellbare Dosierung in Gramm pro Liter – gleichmäßig, zuverlässig, direkt über das Display. Für konstant starke Ergebnisse bei minimalem Verbrauch.</w:t>
      </w:r>
    </w:p>
    <w:p w14:paraId="5E585605" w14:textId="77777777" w:rsidR="00601071" w:rsidRDefault="0060107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F9D312B" w14:textId="77777777" w:rsidR="005D266C" w:rsidRPr="00E72012" w:rsidRDefault="005D266C" w:rsidP="005D266C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2C741A09" w14:textId="77777777" w:rsidR="005D266C" w:rsidRPr="00E173D8" w:rsidRDefault="005D266C" w:rsidP="005D266C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7D1795D2" w14:textId="77777777" w:rsidR="005D266C" w:rsidRDefault="005D266C" w:rsidP="005D266C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173D8">
        <w:rPr>
          <w:rFonts w:ascii="Arial" w:hAnsi="Arial" w:cs="Arial"/>
          <w:sz w:val="22"/>
          <w:szCs w:val="22"/>
          <w:lang w:val="de-DE"/>
        </w:rPr>
        <w:t>CareFree</w:t>
      </w:r>
      <w:proofErr w:type="spellEnd"/>
      <w:r w:rsidRPr="00E173D8">
        <w:rPr>
          <w:rFonts w:ascii="Arial" w:hAnsi="Arial" w:cs="Arial"/>
          <w:sz w:val="22"/>
          <w:szCs w:val="22"/>
          <w:lang w:val="de-DE"/>
        </w:rPr>
        <w:t xml:space="preserve">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11A770C0" w14:textId="77777777" w:rsidR="005D266C" w:rsidRPr="00E72012" w:rsidRDefault="005D266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3FA1D2FE" w14:textId="674D6C8E" w:rsidR="00CB3772" w:rsidRDefault="00CB3772" w:rsidP="00CB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EAB0899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</w:t>
      </w:r>
      <w:r w:rsidR="00B66684">
        <w:rPr>
          <w:rFonts w:ascii="Arial" w:hAnsi="Arial" w:cs="Arial"/>
          <w:sz w:val="22"/>
          <w:szCs w:val="22"/>
          <w:lang w:val="de-DE"/>
        </w:rPr>
        <w:t>9,7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 kW oder </w:t>
      </w:r>
      <w:r w:rsidR="00B66684">
        <w:rPr>
          <w:rFonts w:ascii="Arial" w:hAnsi="Arial" w:cs="Arial"/>
          <w:sz w:val="22"/>
          <w:szCs w:val="22"/>
          <w:lang w:val="de-DE"/>
        </w:rPr>
        <w:t>6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,7 kW –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MultiPower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ermöglicht flexible Anschlussvarianten direkt bei Inbetriebnahme. Steuerung und Technik passen sich an die jeweilige Installation an, selbstverständlich nach allen geltenden Sicherheitsstandards. </w:t>
      </w:r>
      <w:r w:rsidRPr="004E4100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B3C27F" w14:textId="77777777" w:rsidR="005D266C" w:rsidRDefault="005D266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99AB479" w14:textId="77777777" w:rsidR="005D266C" w:rsidRPr="00E72012" w:rsidRDefault="005D266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BottleMaster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speziell entwickeltem Korb für bis zu acht Flaschen und integrierten Düsen ersetzt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Bottlemaster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den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Spülarm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für gezielte Tiefenreinigung. Vorinstallierte Programme sorgen für sichere Hygiene – effizient, zuverlässig und optional erhältlich.</w:t>
      </w:r>
    </w:p>
    <w:p w14:paraId="00923E68" w14:textId="77777777" w:rsidR="005D0F99" w:rsidRDefault="005D0F9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A117F9">
        <w:rPr>
          <w:rFonts w:ascii="Arial" w:hAnsi="Arial" w:cs="Arial"/>
          <w:sz w:val="22"/>
          <w:szCs w:val="22"/>
          <w:lang w:val="de-DE"/>
        </w:rPr>
        <w:t>SmartClean</w:t>
      </w:r>
      <w:proofErr w:type="spellEnd"/>
      <w:r w:rsidRPr="00A117F9">
        <w:rPr>
          <w:rFonts w:ascii="Arial" w:hAnsi="Arial" w:cs="Arial"/>
          <w:sz w:val="22"/>
          <w:szCs w:val="22"/>
          <w:lang w:val="de-DE"/>
        </w:rPr>
        <w:t xml:space="preserve">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363DBC0A" w14:textId="77777777" w:rsidR="005D0F99" w:rsidRPr="00DE42F9" w:rsidRDefault="002B0BE8" w:rsidP="005D0F9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2B0BE8">
        <w:rPr>
          <w:rFonts w:ascii="Arial" w:hAnsi="Arial" w:cs="Arial"/>
          <w:sz w:val="22"/>
          <w:szCs w:val="22"/>
          <w:lang w:val="de-DE"/>
        </w:rPr>
        <w:t>Das doppelwandige Edelstahlgehäuse ist mit einer isolierten Haube und zusätzlich integriertem Spezialdämmmaterial ausgestattet. Das verbessert die Wärmedämmung, senkt den Energieverbrauch und reduziert Betriebsgeräusche deutlich.</w:t>
      </w:r>
      <w:r w:rsidR="005D0F99">
        <w:rPr>
          <w:rFonts w:ascii="Arial" w:hAnsi="Arial" w:cs="Arial"/>
          <w:sz w:val="22"/>
          <w:szCs w:val="22"/>
          <w:lang w:val="de-DE"/>
        </w:rPr>
        <w:t xml:space="preserve"> 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 w:rsidR="005D0F99">
        <w:rPr>
          <w:rFonts w:ascii="Arial" w:hAnsi="Arial" w:cs="Arial"/>
          <w:sz w:val="22"/>
          <w:szCs w:val="22"/>
          <w:lang w:val="de-DE"/>
        </w:rPr>
        <w:t>ist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="005D0F99"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aus Edelstahl (</w:t>
      </w:r>
      <w:proofErr w:type="spellStart"/>
      <w:r w:rsidR="005D0F99" w:rsidRPr="00DE42F9">
        <w:rPr>
          <w:rFonts w:ascii="Arial" w:hAnsi="Arial" w:cs="Arial"/>
          <w:sz w:val="22"/>
          <w:szCs w:val="22"/>
          <w:lang w:val="de-DE"/>
        </w:rPr>
        <w:t>CrNi</w:t>
      </w:r>
      <w:proofErr w:type="spellEnd"/>
      <w:r w:rsidR="005D0F99" w:rsidRPr="00DE42F9">
        <w:rPr>
          <w:rFonts w:ascii="Arial" w:hAnsi="Arial" w:cs="Arial"/>
          <w:sz w:val="22"/>
          <w:szCs w:val="22"/>
          <w:lang w:val="de-DE"/>
        </w:rPr>
        <w:t xml:space="preserve"> 18/10), ausgestattet mit einer Wärmetauschbatterie aus Kupfer-Aluminium oder – optional – komplett in Edelstahl für den Einsatz mit vollentsalztem Zulaufwasser. </w:t>
      </w:r>
    </w:p>
    <w:p w14:paraId="68096E6C" w14:textId="77777777" w:rsidR="00AF6E93" w:rsidRDefault="00AF6E9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427C3A9" w14:textId="77777777" w:rsidR="00AF6E93" w:rsidRPr="00E72012" w:rsidRDefault="00AF6E93" w:rsidP="00AF6E9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NrgSteam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</w:t>
      </w:r>
      <w:r>
        <w:rPr>
          <w:rFonts w:ascii="Arial" w:hAnsi="Arial" w:cs="Arial"/>
          <w:sz w:val="22"/>
          <w:szCs w:val="22"/>
          <w:lang w:val="de-DE"/>
        </w:rPr>
        <w:t>Abluftwärmerückgewinnung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5489D57A" w14:textId="77777777" w:rsidR="00AF6E93" w:rsidRPr="00D67470" w:rsidRDefault="00AF6E93" w:rsidP="00AF6E93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7CCE5F37" w14:textId="4352B778" w:rsidR="00AF6E93" w:rsidRPr="00E72012" w:rsidRDefault="00AF6E9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D67470">
        <w:rPr>
          <w:rFonts w:ascii="Arial" w:hAnsi="Arial" w:cs="Arial"/>
          <w:sz w:val="22"/>
          <w:szCs w:val="22"/>
          <w:lang w:val="de-DE"/>
        </w:rPr>
        <w:t>NRGsteam</w:t>
      </w:r>
      <w:proofErr w:type="spellEnd"/>
      <w:r w:rsidRPr="00D67470">
        <w:rPr>
          <w:rFonts w:ascii="Arial" w:hAnsi="Arial" w:cs="Arial"/>
          <w:sz w:val="22"/>
          <w:szCs w:val="22"/>
          <w:lang w:val="de-DE"/>
        </w:rPr>
        <w:t xml:space="preserve">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187F378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TopTouch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 xml:space="preserve">Mit integriertem WiFi und Bluetooth ist </w:t>
      </w:r>
      <w:proofErr w:type="spellStart"/>
      <w:r w:rsidRPr="00A047FC">
        <w:rPr>
          <w:rFonts w:ascii="Arial" w:hAnsi="Arial" w:cs="Arial"/>
          <w:sz w:val="22"/>
          <w:szCs w:val="22"/>
          <w:lang w:val="de-DE"/>
        </w:rPr>
        <w:t>TopTouch</w:t>
      </w:r>
      <w:proofErr w:type="spellEnd"/>
      <w:r w:rsidRPr="00A047FC">
        <w:rPr>
          <w:rFonts w:ascii="Arial" w:hAnsi="Arial" w:cs="Arial"/>
          <w:sz w:val="22"/>
          <w:szCs w:val="22"/>
          <w:lang w:val="de-DE"/>
        </w:rPr>
        <w:t xml:space="preserve">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PoInt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zeigt, was Sache ist – klar, farbcodiert und ohne Umwege. Die mittig integrierte Leuchteinheit in den kapazitiven Bedientasten informiert stufenweise über Betriebs-, Füll- und Programmstatus – auch ohne Displayblick. </w:t>
      </w:r>
      <w:r w:rsidRPr="004E4100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400EAA1C" w14:textId="77777777" w:rsidR="00AF6E93" w:rsidRDefault="00AF6E93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B61B459" w14:textId="77777777" w:rsidR="005D266C" w:rsidRDefault="005D266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4626CE1" w14:textId="77777777" w:rsidR="005D266C" w:rsidRDefault="005D266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9061AC" w14:textId="77777777" w:rsidR="005D266C" w:rsidRDefault="005D266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F130340" w14:textId="77777777" w:rsidR="005D266C" w:rsidRDefault="005D266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6EA6072" w14:textId="77777777" w:rsidR="005D266C" w:rsidRPr="00E72012" w:rsidRDefault="005D266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AutoStart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45853E22" w14:textId="77777777" w:rsidR="00F5023E" w:rsidRPr="00E72012" w:rsidRDefault="00F5023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proofErr w:type="spellStart"/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1DA5B430" w14:textId="0B0902F8" w:rsidR="009A6783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Mit klar strukturierten Programmen nach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Spülgut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und Einsatzbereich macht </w:t>
      </w:r>
      <w:proofErr w:type="spellStart"/>
      <w:r w:rsidRPr="00E72012">
        <w:rPr>
          <w:rFonts w:ascii="Arial" w:hAnsi="Arial" w:cs="Arial"/>
          <w:sz w:val="22"/>
          <w:szCs w:val="22"/>
          <w:lang w:val="de-DE"/>
        </w:rPr>
        <w:t>Configuration</w:t>
      </w:r>
      <w:proofErr w:type="spellEnd"/>
      <w:r w:rsidRPr="00E72012">
        <w:rPr>
          <w:rFonts w:ascii="Arial" w:hAnsi="Arial" w:cs="Arial"/>
          <w:sz w:val="22"/>
          <w:szCs w:val="22"/>
          <w:lang w:val="de-DE"/>
        </w:rPr>
        <w:t xml:space="preserve"> die Auswahl einfach und präzise. Ob Gläser, Kunststoff, Töpfe oder Desinfektion – jedes Programm ist auf die Anforderungen zugeschnitten. Von der Sterneküche bis zur Kantine: immer das richtige Setup, ohne Umwege.</w:t>
      </w:r>
    </w:p>
    <w:p w14:paraId="5258B0EB" w14:textId="77777777" w:rsidR="00F5023E" w:rsidRDefault="00F5023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784923" w14:textId="23AD81C9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Lieferumfang</w:t>
      </w:r>
    </w:p>
    <w:p w14:paraId="729A672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076CDB9" w14:textId="77777777" w:rsidR="000E1A2D" w:rsidRPr="00CF516D" w:rsidRDefault="00630E95" w:rsidP="000E1A2D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4E410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  <w:r w:rsidR="000E1A2D"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 w:rsidR="000E1A2D"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622BD63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  <w:r w:rsidR="008731D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1741518" w14:textId="77777777" w:rsidR="00E01847" w:rsidRPr="00E72012" w:rsidRDefault="00E018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00AC1291" w:rsidR="00E80C7B" w:rsidRPr="00E72012" w:rsidRDefault="00AF6E9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6419479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</w:t>
            </w:r>
            <w:r w:rsidR="00AF6E93">
              <w:rPr>
                <w:rFonts w:ascii="Arial" w:hAnsi="Arial" w:cs="Arial"/>
                <w:sz w:val="22"/>
                <w:szCs w:val="22"/>
                <w:lang w:val="de-DE"/>
              </w:rPr>
              <w:t>283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5491632B" w14:textId="77777777" w:rsidR="00ED3441" w:rsidRDefault="00ED344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A164C5D" w14:textId="77777777" w:rsidR="000E1A2D" w:rsidRDefault="000E1A2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DB91D55" w14:textId="77777777" w:rsidR="000E1A2D" w:rsidRDefault="000E1A2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11FE28B" w14:textId="77777777" w:rsidR="000E1A2D" w:rsidRDefault="000E1A2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2931FD1" w14:textId="77777777" w:rsidR="000E1A2D" w:rsidRDefault="000E1A2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BF2D2E8" w14:textId="77777777" w:rsidR="000E1A2D" w:rsidRDefault="000E1A2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A64270" w14:textId="77777777" w:rsidR="000E1A2D" w:rsidRPr="00E72012" w:rsidRDefault="000E1A2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7D32E3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5919C71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60 / 80 / 100 / 100 / 600 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 xml:space="preserve">/ 120 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Sek.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</w:t>
            </w:r>
          </w:p>
        </w:tc>
      </w:tr>
      <w:tr w:rsidR="00B162BB" w:rsidRPr="007D32E3" w14:paraId="6CF80AFF" w14:textId="77777777" w:rsidTr="0070101F">
        <w:tc>
          <w:tcPr>
            <w:tcW w:w="4811" w:type="dxa"/>
          </w:tcPr>
          <w:p w14:paraId="1F772551" w14:textId="47F419C5" w:rsidR="00B162BB" w:rsidRPr="00E72012" w:rsidRDefault="00B162BB" w:rsidP="00B162B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</w:p>
        </w:tc>
        <w:tc>
          <w:tcPr>
            <w:tcW w:w="4811" w:type="dxa"/>
          </w:tcPr>
          <w:p w14:paraId="38DF637A" w14:textId="7A8D8290" w:rsidR="00B162BB" w:rsidRPr="00E72012" w:rsidRDefault="00B162BB" w:rsidP="00B162B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120 Sek.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35BE12FD" w:rsidR="00E80C7B" w:rsidRPr="00E72012" w:rsidRDefault="00A100F9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30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338AD7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</w:t>
            </w:r>
            <w:r w:rsidR="00ED3441">
              <w:rPr>
                <w:rFonts w:ascii="Arial" w:hAnsi="Arial" w:cs="Arial"/>
                <w:sz w:val="22"/>
                <w:szCs w:val="22"/>
                <w:lang w:val="de-DE"/>
              </w:rPr>
              <w:t>830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4002543A" w:rsidR="00E80C7B" w:rsidRPr="00E72012" w:rsidRDefault="00ED344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  <w:proofErr w:type="spellEnd"/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497CCCE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474AE4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FE43AB" w:rsidRPr="00E72012" w14:paraId="3584F6E2" w14:textId="77777777" w:rsidTr="0070101F">
        <w:tc>
          <w:tcPr>
            <w:tcW w:w="4811" w:type="dxa"/>
          </w:tcPr>
          <w:p w14:paraId="4708B5CE" w14:textId="39B6F399" w:rsidR="00FE43AB" w:rsidRPr="00E72012" w:rsidRDefault="00FE43AB" w:rsidP="00FE43A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(ECO-Programm)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/ Korb**</w:t>
            </w:r>
          </w:p>
        </w:tc>
        <w:tc>
          <w:tcPr>
            <w:tcW w:w="4811" w:type="dxa"/>
          </w:tcPr>
          <w:p w14:paraId="343377BA" w14:textId="3AAC01AF" w:rsidR="00FE43AB" w:rsidRPr="00E72012" w:rsidRDefault="00FE43AB" w:rsidP="00FE43AB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</w:tbl>
    <w:p w14:paraId="79515F18" w14:textId="77777777" w:rsidR="00F5023E" w:rsidRPr="00E72012" w:rsidRDefault="00F5023E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4E870F42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04398E9A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0845C5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37BFCDA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9,7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14D2D58F" w:rsidR="00E80C7B" w:rsidRPr="00E72012" w:rsidRDefault="00B6668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400V / 50Hz / 3 N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ph</w:t>
            </w:r>
            <w:proofErr w:type="spellEnd"/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3BC3E6A4" w:rsidR="00E80C7B" w:rsidRPr="00E72012" w:rsidRDefault="00ED344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1,1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1,6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59 </w:t>
            </w:r>
            <w:proofErr w:type="spellStart"/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db</w:t>
            </w:r>
            <w:proofErr w:type="spellEnd"/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6AA9" w14:textId="77777777" w:rsidR="00293676" w:rsidRDefault="00293676" w:rsidP="00E93542">
      <w:r>
        <w:separator/>
      </w:r>
    </w:p>
  </w:endnote>
  <w:endnote w:type="continuationSeparator" w:id="0">
    <w:p w14:paraId="311AF9DD" w14:textId="77777777" w:rsidR="00293676" w:rsidRDefault="00293676" w:rsidP="00E93542">
      <w:r>
        <w:continuationSeparator/>
      </w:r>
    </w:p>
  </w:endnote>
  <w:endnote w:type="continuationNotice" w:id="1">
    <w:p w14:paraId="0852E772" w14:textId="77777777" w:rsidR="00293676" w:rsidRDefault="00293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D65F" w14:textId="77777777" w:rsidR="00293676" w:rsidRDefault="00293676" w:rsidP="00E93542">
      <w:r>
        <w:separator/>
      </w:r>
    </w:p>
  </w:footnote>
  <w:footnote w:type="continuationSeparator" w:id="0">
    <w:p w14:paraId="0E0DEBB8" w14:textId="77777777" w:rsidR="00293676" w:rsidRDefault="00293676" w:rsidP="00E93542">
      <w:r>
        <w:continuationSeparator/>
      </w:r>
    </w:p>
  </w:footnote>
  <w:footnote w:type="continuationNotice" w:id="1">
    <w:p w14:paraId="17CA499E" w14:textId="77777777" w:rsidR="00293676" w:rsidRDefault="00293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45C5"/>
    <w:rsid w:val="000867D3"/>
    <w:rsid w:val="000A05CB"/>
    <w:rsid w:val="000A2ED9"/>
    <w:rsid w:val="000A311A"/>
    <w:rsid w:val="000A37CE"/>
    <w:rsid w:val="000C62CA"/>
    <w:rsid w:val="000D5C17"/>
    <w:rsid w:val="000D79D7"/>
    <w:rsid w:val="000E1A2D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579D"/>
    <w:rsid w:val="001B7767"/>
    <w:rsid w:val="001C2088"/>
    <w:rsid w:val="001C3FDD"/>
    <w:rsid w:val="001D2F38"/>
    <w:rsid w:val="001D39BF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12C"/>
    <w:rsid w:val="00244AF1"/>
    <w:rsid w:val="00246FA8"/>
    <w:rsid w:val="00254523"/>
    <w:rsid w:val="002565D5"/>
    <w:rsid w:val="002818C3"/>
    <w:rsid w:val="00290A77"/>
    <w:rsid w:val="00291906"/>
    <w:rsid w:val="0029358D"/>
    <w:rsid w:val="00293676"/>
    <w:rsid w:val="00296713"/>
    <w:rsid w:val="002A33A7"/>
    <w:rsid w:val="002A46E0"/>
    <w:rsid w:val="002A507E"/>
    <w:rsid w:val="002B0BE8"/>
    <w:rsid w:val="002B2E65"/>
    <w:rsid w:val="002C7E22"/>
    <w:rsid w:val="002D5E7C"/>
    <w:rsid w:val="002E0454"/>
    <w:rsid w:val="002E2C67"/>
    <w:rsid w:val="002F0290"/>
    <w:rsid w:val="002F749D"/>
    <w:rsid w:val="003013FB"/>
    <w:rsid w:val="00303388"/>
    <w:rsid w:val="003034E9"/>
    <w:rsid w:val="003053D5"/>
    <w:rsid w:val="003061DA"/>
    <w:rsid w:val="00307BA0"/>
    <w:rsid w:val="00315ECD"/>
    <w:rsid w:val="0031656E"/>
    <w:rsid w:val="00325D78"/>
    <w:rsid w:val="00327967"/>
    <w:rsid w:val="00341A06"/>
    <w:rsid w:val="0034265D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3D44"/>
    <w:rsid w:val="003C5A64"/>
    <w:rsid w:val="003D1205"/>
    <w:rsid w:val="003D4345"/>
    <w:rsid w:val="003D535C"/>
    <w:rsid w:val="003D7462"/>
    <w:rsid w:val="003D7D69"/>
    <w:rsid w:val="003F1455"/>
    <w:rsid w:val="00400304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17EA"/>
    <w:rsid w:val="00444B0D"/>
    <w:rsid w:val="00452150"/>
    <w:rsid w:val="00453010"/>
    <w:rsid w:val="00453769"/>
    <w:rsid w:val="0045557D"/>
    <w:rsid w:val="0046158B"/>
    <w:rsid w:val="00465261"/>
    <w:rsid w:val="00466F3B"/>
    <w:rsid w:val="00467902"/>
    <w:rsid w:val="00470F0E"/>
    <w:rsid w:val="00471ED6"/>
    <w:rsid w:val="00472A00"/>
    <w:rsid w:val="00474AE4"/>
    <w:rsid w:val="004900A3"/>
    <w:rsid w:val="004907D0"/>
    <w:rsid w:val="00493DD3"/>
    <w:rsid w:val="00494AD0"/>
    <w:rsid w:val="00496D44"/>
    <w:rsid w:val="004A4724"/>
    <w:rsid w:val="004A70BF"/>
    <w:rsid w:val="004B591B"/>
    <w:rsid w:val="004C1837"/>
    <w:rsid w:val="004C3772"/>
    <w:rsid w:val="004C48BE"/>
    <w:rsid w:val="004C7A93"/>
    <w:rsid w:val="004D2A8C"/>
    <w:rsid w:val="004E4100"/>
    <w:rsid w:val="004F1002"/>
    <w:rsid w:val="00500E9B"/>
    <w:rsid w:val="00501C53"/>
    <w:rsid w:val="00503C2F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0F99"/>
    <w:rsid w:val="005D1011"/>
    <w:rsid w:val="005D266C"/>
    <w:rsid w:val="005D2BB2"/>
    <w:rsid w:val="005D3DFE"/>
    <w:rsid w:val="005D6D96"/>
    <w:rsid w:val="005E51F3"/>
    <w:rsid w:val="005F74D7"/>
    <w:rsid w:val="00600A5A"/>
    <w:rsid w:val="00601071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54C"/>
    <w:rsid w:val="00653727"/>
    <w:rsid w:val="00655B98"/>
    <w:rsid w:val="00665A7E"/>
    <w:rsid w:val="00673D28"/>
    <w:rsid w:val="00677D0E"/>
    <w:rsid w:val="006837A9"/>
    <w:rsid w:val="00690D6B"/>
    <w:rsid w:val="00694E34"/>
    <w:rsid w:val="006A0B90"/>
    <w:rsid w:val="006A21C0"/>
    <w:rsid w:val="006A3BD3"/>
    <w:rsid w:val="006A5A4F"/>
    <w:rsid w:val="006B4BE9"/>
    <w:rsid w:val="006B4EFC"/>
    <w:rsid w:val="006B529D"/>
    <w:rsid w:val="006C30BB"/>
    <w:rsid w:val="006C368F"/>
    <w:rsid w:val="006C4D9D"/>
    <w:rsid w:val="006C5BA0"/>
    <w:rsid w:val="006E0D44"/>
    <w:rsid w:val="006F1A71"/>
    <w:rsid w:val="007011D6"/>
    <w:rsid w:val="00701D1B"/>
    <w:rsid w:val="00702364"/>
    <w:rsid w:val="007054FC"/>
    <w:rsid w:val="007070A6"/>
    <w:rsid w:val="00716A4F"/>
    <w:rsid w:val="00730675"/>
    <w:rsid w:val="00735CF6"/>
    <w:rsid w:val="007408FF"/>
    <w:rsid w:val="0074244B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C22AB"/>
    <w:rsid w:val="007C71D2"/>
    <w:rsid w:val="007D3073"/>
    <w:rsid w:val="007D32E3"/>
    <w:rsid w:val="007D7E28"/>
    <w:rsid w:val="007E32A2"/>
    <w:rsid w:val="007E3C82"/>
    <w:rsid w:val="007E461F"/>
    <w:rsid w:val="007E6755"/>
    <w:rsid w:val="007F7869"/>
    <w:rsid w:val="008010ED"/>
    <w:rsid w:val="00807CF2"/>
    <w:rsid w:val="00815E17"/>
    <w:rsid w:val="00817A63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31DB"/>
    <w:rsid w:val="00876899"/>
    <w:rsid w:val="008839F2"/>
    <w:rsid w:val="00891911"/>
    <w:rsid w:val="00891DCB"/>
    <w:rsid w:val="0089325C"/>
    <w:rsid w:val="008974D2"/>
    <w:rsid w:val="008A62FB"/>
    <w:rsid w:val="008B66BE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046"/>
    <w:rsid w:val="009175BE"/>
    <w:rsid w:val="00922220"/>
    <w:rsid w:val="00927167"/>
    <w:rsid w:val="009330C0"/>
    <w:rsid w:val="009450C2"/>
    <w:rsid w:val="00954AD9"/>
    <w:rsid w:val="0096282B"/>
    <w:rsid w:val="009647FD"/>
    <w:rsid w:val="00985554"/>
    <w:rsid w:val="00986889"/>
    <w:rsid w:val="009910B3"/>
    <w:rsid w:val="009A6783"/>
    <w:rsid w:val="009A6CC1"/>
    <w:rsid w:val="009A762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0F9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77090"/>
    <w:rsid w:val="00A808F9"/>
    <w:rsid w:val="00A959BB"/>
    <w:rsid w:val="00AA5C84"/>
    <w:rsid w:val="00AB0869"/>
    <w:rsid w:val="00AB12CB"/>
    <w:rsid w:val="00AB2FBA"/>
    <w:rsid w:val="00AC349B"/>
    <w:rsid w:val="00AC7FB4"/>
    <w:rsid w:val="00AD10CD"/>
    <w:rsid w:val="00AD1B0F"/>
    <w:rsid w:val="00AD706C"/>
    <w:rsid w:val="00AF6E93"/>
    <w:rsid w:val="00B050D0"/>
    <w:rsid w:val="00B05841"/>
    <w:rsid w:val="00B162BB"/>
    <w:rsid w:val="00B214A9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6684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40317"/>
    <w:rsid w:val="00C54BE2"/>
    <w:rsid w:val="00C60B1E"/>
    <w:rsid w:val="00C65CFD"/>
    <w:rsid w:val="00C8088C"/>
    <w:rsid w:val="00C8228D"/>
    <w:rsid w:val="00C92B5A"/>
    <w:rsid w:val="00CB3772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CF7361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4636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6CC9"/>
    <w:rsid w:val="00DE7052"/>
    <w:rsid w:val="00DE7AE5"/>
    <w:rsid w:val="00DF2335"/>
    <w:rsid w:val="00DF2785"/>
    <w:rsid w:val="00DF5497"/>
    <w:rsid w:val="00E01847"/>
    <w:rsid w:val="00E0239C"/>
    <w:rsid w:val="00E04AF7"/>
    <w:rsid w:val="00E04F7A"/>
    <w:rsid w:val="00E06DE4"/>
    <w:rsid w:val="00E0741F"/>
    <w:rsid w:val="00E12652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3441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023E"/>
    <w:rsid w:val="00F517B8"/>
    <w:rsid w:val="00F52EAD"/>
    <w:rsid w:val="00F53B5E"/>
    <w:rsid w:val="00F61838"/>
    <w:rsid w:val="00F63A68"/>
    <w:rsid w:val="00F715EA"/>
    <w:rsid w:val="00F74150"/>
    <w:rsid w:val="00F76541"/>
    <w:rsid w:val="00F816DA"/>
    <w:rsid w:val="00F852BA"/>
    <w:rsid w:val="00F90C34"/>
    <w:rsid w:val="00F9447D"/>
    <w:rsid w:val="00F94947"/>
    <w:rsid w:val="00FA47BE"/>
    <w:rsid w:val="00FA7011"/>
    <w:rsid w:val="00FA74C1"/>
    <w:rsid w:val="00FB6168"/>
    <w:rsid w:val="00FC1612"/>
    <w:rsid w:val="00FC241F"/>
    <w:rsid w:val="00FC5894"/>
    <w:rsid w:val="00FD336F"/>
    <w:rsid w:val="00FE43AB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09920494-552E-4171-B304-9EA1B7296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1865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134</cp:revision>
  <cp:lastPrinted>2025-02-11T14:12:00Z</cp:lastPrinted>
  <dcterms:created xsi:type="dcterms:W3CDTF">2025-02-11T13:45:00Z</dcterms:created>
  <dcterms:modified xsi:type="dcterms:W3CDTF">2025-06-03T08:34:00Z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