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01304648"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4</w:t>
      </w:r>
      <w:r w:rsidR="0016027D">
        <w:rPr>
          <w:rFonts w:ascii="Arial" w:hAnsi="Arial" w:cs="Arial"/>
          <w:sz w:val="22"/>
          <w:szCs w:val="22"/>
          <w:lang w:val="de-DE"/>
        </w:rPr>
        <w:t>6</w:t>
      </w:r>
      <w:r w:rsidR="00675ABA">
        <w:rPr>
          <w:rFonts w:ascii="Arial" w:hAnsi="Arial" w:cs="Arial"/>
          <w:sz w:val="22"/>
          <w:szCs w:val="22"/>
          <w:lang w:val="de-DE"/>
        </w:rPr>
        <w:t>L</w:t>
      </w:r>
      <w:r w:rsidRPr="00E72012">
        <w:rPr>
          <w:rFonts w:ascii="Arial" w:hAnsi="Arial" w:cs="Arial"/>
          <w:sz w:val="22"/>
          <w:szCs w:val="22"/>
          <w:lang w:val="de-DE"/>
        </w:rPr>
        <w:t>-33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22321BBD">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3404FBD1" w:rsidR="00E80C7B" w:rsidRPr="00236F35" w:rsidRDefault="00E80C7B" w:rsidP="00E80C7B">
      <w:pPr>
        <w:pStyle w:val="NoSpacing"/>
        <w:rPr>
          <w:rFonts w:ascii="Arial" w:hAnsi="Arial" w:cs="Arial"/>
          <w:b/>
          <w:bCs/>
          <w:lang w:val="de-DE"/>
        </w:rPr>
      </w:pPr>
      <w:proofErr w:type="spellStart"/>
      <w:r w:rsidRPr="00236F35">
        <w:rPr>
          <w:rFonts w:ascii="Arial" w:hAnsi="Arial" w:cs="Arial"/>
          <w:b/>
          <w:bCs/>
          <w:lang w:val="de-DE"/>
        </w:rPr>
        <w:t>TopTech</w:t>
      </w:r>
      <w:proofErr w:type="spellEnd"/>
      <w:r w:rsidRPr="00236F35">
        <w:rPr>
          <w:rFonts w:ascii="Arial" w:hAnsi="Arial" w:cs="Arial"/>
          <w:b/>
          <w:bCs/>
          <w:lang w:val="de-DE"/>
        </w:rPr>
        <w:t xml:space="preserve"> Plus 4</w:t>
      </w:r>
      <w:r w:rsidR="005D161F">
        <w:rPr>
          <w:rFonts w:ascii="Arial" w:hAnsi="Arial" w:cs="Arial"/>
          <w:b/>
          <w:bCs/>
          <w:lang w:val="de-DE"/>
        </w:rPr>
        <w:t>6</w:t>
      </w:r>
      <w:r w:rsidR="00675ABA">
        <w:rPr>
          <w:rFonts w:ascii="Arial" w:hAnsi="Arial" w:cs="Arial"/>
          <w:b/>
          <w:bCs/>
          <w:lang w:val="de-DE"/>
        </w:rPr>
        <w:t>L</w:t>
      </w:r>
      <w:r w:rsidRPr="00236F35">
        <w:rPr>
          <w:rFonts w:ascii="Arial" w:hAnsi="Arial" w:cs="Arial"/>
          <w:b/>
          <w:bCs/>
          <w:lang w:val="de-DE"/>
        </w:rPr>
        <w:t>-33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Spülart</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proofErr w:type="spellStart"/>
      <w:r w:rsidRPr="00E72012">
        <w:rPr>
          <w:rFonts w:ascii="Arial" w:hAnsi="Arial" w:cs="Arial"/>
          <w:sz w:val="22"/>
          <w:szCs w:val="22"/>
          <w:lang w:val="de-DE"/>
        </w:rPr>
        <w:t>Eintank</w:t>
      </w:r>
      <w:proofErr w:type="spellEnd"/>
      <w:r w:rsidRPr="00E72012">
        <w:rPr>
          <w:rFonts w:ascii="Arial" w:hAnsi="Arial" w:cs="Arial"/>
          <w:sz w:val="22"/>
          <w:szCs w:val="22"/>
          <w:lang w:val="de-DE"/>
        </w:rPr>
        <w:t>-Spülmaschine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3C554E56"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w:t>
      </w:r>
      <w:r w:rsidRPr="00E72012">
        <w:rPr>
          <w:rFonts w:ascii="Arial" w:hAnsi="Arial" w:cs="Arial"/>
          <w:sz w:val="22"/>
          <w:szCs w:val="22"/>
          <w:lang w:val="de-DE"/>
        </w:rPr>
        <w:t xml:space="preserve">Anschluss </w:t>
      </w:r>
    </w:p>
    <w:p w14:paraId="07714360" w14:textId="4DF52D6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763E1">
        <w:rPr>
          <w:rFonts w:ascii="Arial" w:hAnsi="Arial" w:cs="Arial"/>
          <w:sz w:val="22"/>
          <w:szCs w:val="22"/>
          <w:lang w:val="de-DE"/>
        </w:rPr>
        <w:t>60</w:t>
      </w:r>
      <w:r w:rsidRPr="00E72012">
        <w:rPr>
          <w:rFonts w:ascii="Arial" w:hAnsi="Arial" w:cs="Arial"/>
          <w:sz w:val="22"/>
          <w:szCs w:val="22"/>
          <w:lang w:val="de-DE"/>
        </w:rPr>
        <w:t xml:space="preserve"> Körbe/h oder </w:t>
      </w:r>
      <w:r w:rsidR="00391D48">
        <w:rPr>
          <w:rFonts w:ascii="Arial" w:hAnsi="Arial" w:cs="Arial"/>
          <w:sz w:val="22"/>
          <w:szCs w:val="22"/>
          <w:lang w:val="de-DE"/>
        </w:rPr>
        <w:t>1</w:t>
      </w:r>
      <w:r w:rsidR="00B763E1">
        <w:rPr>
          <w:rFonts w:ascii="Arial" w:hAnsi="Arial" w:cs="Arial"/>
          <w:sz w:val="22"/>
          <w:szCs w:val="22"/>
          <w:lang w:val="de-DE"/>
        </w:rPr>
        <w:t>200</w:t>
      </w:r>
      <w:r w:rsidRPr="00E72012">
        <w:rPr>
          <w:rFonts w:ascii="Arial" w:hAnsi="Arial" w:cs="Arial"/>
          <w:sz w:val="22"/>
          <w:szCs w:val="22"/>
          <w:lang w:val="de-DE"/>
        </w:rPr>
        <w:t xml:space="preserve"> Gläser/h / </w:t>
      </w:r>
      <w:r w:rsidR="00B763E1">
        <w:rPr>
          <w:rFonts w:ascii="Arial" w:hAnsi="Arial" w:cs="Arial"/>
          <w:sz w:val="22"/>
          <w:szCs w:val="22"/>
          <w:lang w:val="de-DE"/>
        </w:rPr>
        <w:t>1080</w:t>
      </w:r>
      <w:r w:rsidRPr="00E72012">
        <w:rPr>
          <w:rFonts w:ascii="Arial" w:hAnsi="Arial" w:cs="Arial"/>
          <w:sz w:val="22"/>
          <w:szCs w:val="22"/>
          <w:lang w:val="de-DE"/>
        </w:rPr>
        <w:t xml:space="preserve"> Teller/h</w:t>
      </w:r>
    </w:p>
    <w:p w14:paraId="1F327C44" w14:textId="0D70E263"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500 x </w:t>
      </w:r>
      <w:r w:rsidR="00EA2FA5">
        <w:rPr>
          <w:rFonts w:ascii="Arial" w:hAnsi="Arial" w:cs="Arial"/>
          <w:sz w:val="22"/>
          <w:szCs w:val="22"/>
          <w:lang w:val="de-DE"/>
        </w:rPr>
        <w:t>6</w:t>
      </w:r>
      <w:r w:rsidRPr="00E72012">
        <w:rPr>
          <w:rFonts w:ascii="Arial" w:hAnsi="Arial" w:cs="Arial"/>
          <w:sz w:val="22"/>
          <w:szCs w:val="22"/>
          <w:lang w:val="de-DE"/>
        </w:rPr>
        <w:t>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6C6A12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w:t>
      </w:r>
      <w:r w:rsidR="00B763E1">
        <w:rPr>
          <w:rFonts w:ascii="Arial" w:hAnsi="Arial" w:cs="Arial"/>
          <w:sz w:val="22"/>
          <w:szCs w:val="22"/>
          <w:lang w:val="de-DE"/>
        </w:rPr>
        <w:t>17</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0B1BF79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F2871">
        <w:rPr>
          <w:rFonts w:ascii="Arial" w:hAnsi="Arial" w:cs="Arial"/>
          <w:sz w:val="22"/>
          <w:szCs w:val="22"/>
          <w:lang w:val="de-DE"/>
        </w:rPr>
        <w:t>21</w:t>
      </w:r>
      <w:r w:rsidRPr="00E72012">
        <w:rPr>
          <w:rFonts w:ascii="Arial" w:hAnsi="Arial" w:cs="Arial"/>
          <w:sz w:val="22"/>
          <w:szCs w:val="22"/>
          <w:lang w:val="de-DE"/>
        </w:rPr>
        <w:t xml:space="preserve"> Programmen, darunter </w:t>
      </w:r>
    </w:p>
    <w:p w14:paraId="7AE51C39" w14:textId="2A324EC0" w:rsidR="00E80C7B" w:rsidRPr="00E72012" w:rsidRDefault="00F72BBD" w:rsidP="00E80C7B">
      <w:pPr>
        <w:pStyle w:val="NoSpacing"/>
        <w:rPr>
          <w:rFonts w:ascii="Arial" w:hAnsi="Arial" w:cs="Arial"/>
          <w:sz w:val="22"/>
          <w:szCs w:val="22"/>
          <w:lang w:val="de-DE"/>
        </w:rPr>
      </w:pPr>
      <w:r>
        <w:rPr>
          <w:rFonts w:ascii="Arial" w:hAnsi="Arial" w:cs="Arial"/>
          <w:sz w:val="22"/>
          <w:szCs w:val="22"/>
          <w:lang w:val="de-DE"/>
        </w:rPr>
        <w:t>Kunststoff</w:t>
      </w:r>
      <w:r w:rsidR="00E80C7B" w:rsidRPr="00E72012">
        <w:rPr>
          <w:rFonts w:ascii="Arial" w:hAnsi="Arial" w:cs="Arial"/>
          <w:sz w:val="22"/>
          <w:szCs w:val="22"/>
          <w:lang w:val="de-DE"/>
        </w:rPr>
        <w:t xml:space="preserve">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w:t>
      </w:r>
      <w:proofErr w:type="spellStart"/>
      <w:r w:rsidRPr="00E72012">
        <w:rPr>
          <w:rFonts w:ascii="Arial" w:hAnsi="Arial" w:cs="Arial"/>
          <w:sz w:val="22"/>
          <w:szCs w:val="22"/>
          <w:lang w:val="de-DE"/>
        </w:rPr>
        <w:t>TopTouch</w:t>
      </w:r>
      <w:proofErr w:type="spellEnd"/>
      <w:r w:rsidRPr="00E72012">
        <w:rPr>
          <w:rFonts w:ascii="Arial" w:hAnsi="Arial" w:cs="Arial"/>
          <w:sz w:val="22"/>
          <w:szCs w:val="22"/>
          <w:lang w:val="de-DE"/>
        </w:rPr>
        <w:t xml:space="preserve">-Oberfläche und das </w:t>
      </w:r>
      <w:proofErr w:type="spellStart"/>
      <w:r w:rsidRPr="00E72012">
        <w:rPr>
          <w:rFonts w:ascii="Arial" w:hAnsi="Arial" w:cs="Arial"/>
          <w:sz w:val="22"/>
          <w:szCs w:val="22"/>
          <w:lang w:val="de-DE"/>
        </w:rPr>
        <w:t>SmartClean</w:t>
      </w:r>
      <w:proofErr w:type="spellEnd"/>
      <w:r w:rsidRPr="00E72012">
        <w:rPr>
          <w:rFonts w:ascii="Arial" w:hAnsi="Arial" w:cs="Arial"/>
          <w:sz w:val="22"/>
          <w:szCs w:val="22"/>
          <w:lang w:val="de-DE"/>
        </w:rPr>
        <w:t xml:space="preserve">-Design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proofErr w:type="spellStart"/>
      <w:r w:rsidRPr="00E72012">
        <w:rPr>
          <w:rFonts w:ascii="Arial" w:hAnsi="Arial" w:cs="Arial"/>
          <w:b/>
          <w:bCs/>
          <w:sz w:val="22"/>
          <w:szCs w:val="22"/>
          <w:lang w:val="de-DE"/>
        </w:rPr>
        <w:t>HiTech</w:t>
      </w:r>
      <w:r w:rsidRPr="00E72012">
        <w:rPr>
          <w:rFonts w:ascii="Arial" w:hAnsi="Arial" w:cs="Arial"/>
          <w:sz w:val="22"/>
          <w:szCs w:val="22"/>
          <w:lang w:val="de-DE"/>
        </w:rPr>
        <w:t>-Spülarm</w:t>
      </w:r>
      <w:proofErr w:type="spellEnd"/>
      <w:r w:rsidRPr="00E72012">
        <w:rPr>
          <w:rFonts w:ascii="Arial" w:hAnsi="Arial" w:cs="Arial"/>
          <w:sz w:val="22"/>
          <w:szCs w:val="22"/>
          <w:lang w:val="de-DE"/>
        </w:rPr>
        <w:t xml:space="preserve">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TFT-</w:t>
      </w:r>
      <w:proofErr w:type="spellStart"/>
      <w:r w:rsidRPr="00E72012">
        <w:rPr>
          <w:rFonts w:ascii="Arial" w:hAnsi="Arial" w:cs="Arial"/>
          <w:sz w:val="22"/>
          <w:szCs w:val="22"/>
          <w:lang w:val="de-DE"/>
        </w:rPr>
        <w:t>Full</w:t>
      </w:r>
      <w:proofErr w:type="spellEnd"/>
      <w:r w:rsidRPr="00E72012">
        <w:rPr>
          <w:rFonts w:ascii="Arial" w:hAnsi="Arial" w:cs="Arial"/>
          <w:sz w:val="22"/>
          <w:szCs w:val="22"/>
          <w:lang w:val="de-DE"/>
        </w:rPr>
        <w:t xml:space="preserve">-Touchscreen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56F5DDC6"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F72BBD">
        <w:rPr>
          <w:rFonts w:ascii="Arial" w:hAnsi="Arial" w:cs="Arial"/>
          <w:sz w:val="22"/>
          <w:szCs w:val="22"/>
          <w:lang w:val="de-DE"/>
        </w:rPr>
        <w:t>21</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proofErr w:type="spellStart"/>
      <w:r w:rsidRPr="00E72012">
        <w:rPr>
          <w:rFonts w:ascii="Arial" w:hAnsi="Arial" w:cs="Arial"/>
          <w:b/>
          <w:bCs/>
          <w:sz w:val="22"/>
          <w:szCs w:val="22"/>
          <w:lang w:val="de-DE"/>
        </w:rPr>
        <w:t>DuoFlow</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 xml:space="preserve">Die </w:t>
      </w:r>
      <w:proofErr w:type="spellStart"/>
      <w:r w:rsidR="00072BF5" w:rsidRPr="00E72012">
        <w:rPr>
          <w:rFonts w:ascii="Arial" w:hAnsi="Arial" w:cs="Arial"/>
          <w:sz w:val="22"/>
          <w:szCs w:val="22"/>
          <w:lang w:val="de-DE"/>
        </w:rPr>
        <w:t>DuoFlow</w:t>
      </w:r>
      <w:proofErr w:type="spellEnd"/>
      <w:r w:rsidR="00072BF5" w:rsidRPr="00E72012">
        <w:rPr>
          <w:rFonts w:ascii="Arial" w:hAnsi="Arial" w:cs="Arial"/>
          <w:sz w:val="22"/>
          <w:szCs w:val="22"/>
          <w:lang w:val="de-DE"/>
        </w:rPr>
        <w:t>-Spülpumpe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ProSoft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Sanftanlauf</w:t>
      </w:r>
      <w:proofErr w:type="spellEnd"/>
      <w:r w:rsidRPr="00E72012">
        <w:rPr>
          <w:rFonts w:ascii="Arial" w:hAnsi="Arial" w:cs="Arial"/>
          <w:sz w:val="22"/>
          <w:szCs w:val="22"/>
          <w:lang w:val="de-DE"/>
        </w:rPr>
        <w:t>)</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r>
      <w:proofErr w:type="spellStart"/>
      <w:r w:rsidR="00D1409F" w:rsidRPr="00E72012">
        <w:rPr>
          <w:rFonts w:ascii="Arial" w:hAnsi="Arial" w:cs="Arial"/>
          <w:sz w:val="22"/>
          <w:szCs w:val="22"/>
          <w:lang w:val="de-DE"/>
        </w:rPr>
        <w:t>ProSoft</w:t>
      </w:r>
      <w:proofErr w:type="spellEnd"/>
      <w:r w:rsidR="00D1409F" w:rsidRPr="00E72012">
        <w:rPr>
          <w:rFonts w:ascii="Arial" w:hAnsi="Arial" w:cs="Arial"/>
          <w:sz w:val="22"/>
          <w:szCs w:val="22"/>
          <w:lang w:val="de-DE"/>
        </w:rPr>
        <w:t xml:space="preserve"> passt die Pumpenleistung zu Beginn intelligent an – für einen geschützten Start, optimierte Wasserverteilung und weniger Dampfschwaden. Voller Einsatz erst, wenn es wirklich nötig ist – nach rund 15 Sekunden. Ideal für empfindliches </w:t>
      </w:r>
      <w:proofErr w:type="spellStart"/>
      <w:r w:rsidR="00D1409F" w:rsidRPr="00E72012">
        <w:rPr>
          <w:rFonts w:ascii="Arial" w:hAnsi="Arial" w:cs="Arial"/>
          <w:sz w:val="22"/>
          <w:szCs w:val="22"/>
          <w:lang w:val="de-DE"/>
        </w:rPr>
        <w:t>Spülgut</w:t>
      </w:r>
      <w:proofErr w:type="spellEnd"/>
      <w:r w:rsidR="00D1409F" w:rsidRPr="00E72012">
        <w:rPr>
          <w:rFonts w:ascii="Arial" w:hAnsi="Arial" w:cs="Arial"/>
          <w:sz w:val="22"/>
          <w:szCs w:val="22"/>
          <w:lang w:val="de-DE"/>
        </w:rPr>
        <w:t>.</w:t>
      </w:r>
    </w:p>
    <w:p w14:paraId="4E85C1A6" w14:textId="77777777" w:rsidR="00D1409F" w:rsidRPr="00E72012" w:rsidRDefault="00D1409F" w:rsidP="00E80C7B">
      <w:pPr>
        <w:pStyle w:val="NoSpacing"/>
        <w:rPr>
          <w:rFonts w:ascii="Arial" w:hAnsi="Arial" w:cs="Arial"/>
          <w:sz w:val="22"/>
          <w:szCs w:val="22"/>
          <w:lang w:val="de-DE"/>
        </w:rPr>
      </w:pPr>
    </w:p>
    <w:p w14:paraId="05576158" w14:textId="3518276B" w:rsidR="00EB6DB6" w:rsidRPr="00E72012" w:rsidRDefault="006148CD" w:rsidP="00E80C7B">
      <w:pPr>
        <w:pStyle w:val="NoSpacing"/>
        <w:rPr>
          <w:rFonts w:ascii="Arial" w:hAnsi="Arial" w:cs="Arial"/>
          <w:b/>
          <w:bCs/>
          <w:sz w:val="22"/>
          <w:szCs w:val="22"/>
          <w:lang w:val="de-DE"/>
        </w:rPr>
      </w:pPr>
      <w:proofErr w:type="spellStart"/>
      <w:r w:rsidRPr="00E72012">
        <w:rPr>
          <w:rFonts w:ascii="Arial" w:hAnsi="Arial" w:cs="Arial"/>
          <w:b/>
          <w:bCs/>
          <w:sz w:val="22"/>
          <w:szCs w:val="22"/>
          <w:lang w:val="de-DE"/>
        </w:rPr>
        <w:t>HiTech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w:t>
      </w:r>
      <w:r w:rsidR="00716A4F" w:rsidRPr="00E72012">
        <w:rPr>
          <w:rFonts w:ascii="Arial" w:hAnsi="Arial" w:cs="Arial"/>
          <w:sz w:val="22"/>
          <w:szCs w:val="22"/>
          <w:lang w:val="de-DE"/>
        </w:rPr>
        <w:t>pülarme</w:t>
      </w:r>
      <w:proofErr w:type="spellEnd"/>
      <w:r w:rsidRPr="00E72012">
        <w:rPr>
          <w:rFonts w:ascii="Arial" w:hAnsi="Arial" w:cs="Arial"/>
          <w:sz w:val="22"/>
          <w:szCs w:val="22"/>
          <w:lang w:val="de-DE"/>
        </w:rPr>
        <w:t>)</w:t>
      </w:r>
      <w:r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02094632"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 xml:space="preserve">Hocheffiziente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mit intelligenter Düsenanordnung auf einer Ebene sorgen für maximale Reinigungsleistung bei minimalem Wasserverbrauch. Die Rotation auf Edelstahldorn senkt Reibung, steigert Effizienz</w:t>
      </w:r>
      <w:r w:rsidR="0045012B">
        <w:rPr>
          <w:rFonts w:ascii="Arial" w:hAnsi="Arial" w:cs="Arial"/>
          <w:sz w:val="22"/>
          <w:szCs w:val="22"/>
          <w:lang w:val="de-DE"/>
        </w:rPr>
        <w:t>.</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 xml:space="preserve">Dank optimierter Nachspülgeometrie trifft jeder Tropfen genau dorthin, wo er wirken soll – auf das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nicht auf die Wände. Die präzise Abstimmung der oberen und unteren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proofErr w:type="spellStart"/>
      <w:r w:rsidRPr="00E72012">
        <w:rPr>
          <w:rFonts w:ascii="Arial" w:hAnsi="Arial" w:cs="Arial"/>
          <w:b/>
          <w:bCs/>
          <w:sz w:val="22"/>
          <w:szCs w:val="22"/>
          <w:lang w:val="de-DE"/>
        </w:rPr>
        <w:t>ProRinse</w:t>
      </w:r>
      <w:proofErr w:type="spellEnd"/>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 xml:space="preserve">Mit atmosphärischem Boiler und Nachspülpumpe sorgt </w:t>
      </w:r>
      <w:proofErr w:type="spellStart"/>
      <w:r w:rsidRPr="00E72012">
        <w:rPr>
          <w:rFonts w:ascii="Arial" w:hAnsi="Arial" w:cs="Arial"/>
          <w:sz w:val="22"/>
          <w:szCs w:val="22"/>
          <w:lang w:val="de-DE"/>
        </w:rPr>
        <w:t>ProRinse</w:t>
      </w:r>
      <w:proofErr w:type="spellEnd"/>
      <w:r w:rsidRPr="00E72012">
        <w:rPr>
          <w:rFonts w:ascii="Arial" w:hAnsi="Arial" w:cs="Arial"/>
          <w:sz w:val="22"/>
          <w:szCs w:val="22"/>
          <w:lang w:val="de-DE"/>
        </w:rPr>
        <w:t xml:space="preserv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ProDrain</w:t>
      </w:r>
      <w:proofErr w:type="spellEnd"/>
      <w:r w:rsidRPr="00E72012">
        <w:rPr>
          <w:rFonts w:ascii="Arial" w:hAnsi="Arial" w:cs="Arial"/>
          <w:b/>
          <w:bCs/>
          <w:sz w:val="22"/>
          <w:szCs w:val="22"/>
          <w:lang w:val="de-DE"/>
        </w:rPr>
        <w:t xml:space="preserve">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proofErr w:type="spellStart"/>
      <w:r w:rsidRPr="00E72012">
        <w:rPr>
          <w:rFonts w:ascii="Arial" w:hAnsi="Arial" w:cs="Arial"/>
          <w:b/>
          <w:bCs/>
          <w:sz w:val="22"/>
          <w:szCs w:val="22"/>
          <w:lang w:val="de-DE"/>
        </w:rPr>
        <w:t>HotWash</w:t>
      </w:r>
      <w:proofErr w:type="spellEnd"/>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proofErr w:type="spellStart"/>
      <w:r w:rsidRPr="00E72012">
        <w:rPr>
          <w:rFonts w:ascii="Arial" w:hAnsi="Arial" w:cs="Arial"/>
          <w:sz w:val="22"/>
          <w:szCs w:val="22"/>
          <w:lang w:val="de-DE"/>
        </w:rPr>
        <w:t>HotWash</w:t>
      </w:r>
      <w:proofErr w:type="spellEnd"/>
      <w:r w:rsidRPr="00E72012">
        <w:rPr>
          <w:rFonts w:ascii="Arial" w:hAnsi="Arial" w:cs="Arial"/>
          <w:sz w:val="22"/>
          <w:szCs w:val="22"/>
          <w:lang w:val="de-DE"/>
        </w:rPr>
        <w:t xml:space="preserve">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proofErr w:type="spellStart"/>
      <w:r w:rsidRPr="00E72012">
        <w:rPr>
          <w:rFonts w:ascii="Arial" w:hAnsi="Arial" w:cs="Arial"/>
          <w:b/>
          <w:bCs/>
          <w:sz w:val="22"/>
          <w:szCs w:val="22"/>
          <w:lang w:val="de-DE"/>
        </w:rPr>
        <w:t>ThermoStop</w:t>
      </w:r>
      <w:proofErr w:type="spellEnd"/>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proofErr w:type="spellStart"/>
      <w:r w:rsidRPr="00E72012">
        <w:rPr>
          <w:rFonts w:ascii="Arial" w:hAnsi="Arial" w:cs="Arial"/>
          <w:sz w:val="22"/>
          <w:szCs w:val="22"/>
          <w:lang w:val="de-DE"/>
        </w:rPr>
        <w:t>Thermostop</w:t>
      </w:r>
      <w:proofErr w:type="spellEnd"/>
      <w:r w:rsidRPr="00E72012">
        <w:rPr>
          <w:rFonts w:ascii="Arial" w:hAnsi="Arial" w:cs="Arial"/>
          <w:sz w:val="22"/>
          <w:szCs w:val="22"/>
          <w:lang w:val="de-DE"/>
        </w:rPr>
        <w:t xml:space="preserve"> überwacht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2BD5F234" w14:textId="77777777" w:rsidR="004D79A9" w:rsidRDefault="004D79A9" w:rsidP="00E80C7B">
      <w:pPr>
        <w:pStyle w:val="NoSpacing"/>
        <w:rPr>
          <w:rFonts w:ascii="Arial" w:hAnsi="Arial" w:cs="Arial"/>
          <w:sz w:val="22"/>
          <w:szCs w:val="22"/>
          <w:lang w:val="de-DE"/>
        </w:rPr>
      </w:pPr>
    </w:p>
    <w:p w14:paraId="69DA04D3" w14:textId="77777777" w:rsidR="004D79A9" w:rsidRPr="00E72012" w:rsidRDefault="004D79A9"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proofErr w:type="spellStart"/>
      <w:r w:rsidRPr="00E72012">
        <w:rPr>
          <w:rFonts w:ascii="Arial" w:hAnsi="Arial" w:cs="Arial"/>
          <w:b/>
          <w:bCs/>
          <w:sz w:val="22"/>
          <w:szCs w:val="22"/>
          <w:lang w:val="de-DE"/>
        </w:rPr>
        <w:lastRenderedPageBreak/>
        <w:t>EnergySaving</w:t>
      </w:r>
      <w:proofErr w:type="spellEnd"/>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 xml:space="preserve">Im Standby wird Energie gespart, beim Spülen volle Leistung: </w:t>
      </w:r>
      <w:proofErr w:type="spellStart"/>
      <w:r w:rsidRPr="00E72012">
        <w:rPr>
          <w:rFonts w:ascii="Arial" w:hAnsi="Arial" w:cs="Arial"/>
          <w:sz w:val="22"/>
          <w:szCs w:val="22"/>
          <w:lang w:val="de-DE"/>
        </w:rPr>
        <w:t>EnergySaving</w:t>
      </w:r>
      <w:proofErr w:type="spellEnd"/>
      <w:r w:rsidRPr="00E72012">
        <w:rPr>
          <w:rFonts w:ascii="Arial" w:hAnsi="Arial" w:cs="Arial"/>
          <w:sz w:val="22"/>
          <w:szCs w:val="22"/>
          <w:lang w:val="de-DE"/>
        </w:rPr>
        <w:t xml:space="preserve"> senkt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w:t>
      </w:r>
      <w:proofErr w:type="spellStart"/>
      <w:r w:rsidRPr="00E72012">
        <w:rPr>
          <w:rFonts w:ascii="Arial" w:hAnsi="Arial" w:cs="Arial"/>
          <w:sz w:val="22"/>
          <w:szCs w:val="22"/>
          <w:lang w:val="de-DE"/>
        </w:rPr>
        <w:t>Spülraum</w:t>
      </w:r>
      <w:proofErr w:type="spellEnd"/>
      <w:r w:rsidRPr="00E72012">
        <w:rPr>
          <w:rFonts w:ascii="Arial" w:hAnsi="Arial" w:cs="Arial"/>
          <w:sz w:val="22"/>
          <w:szCs w:val="22"/>
          <w:lang w:val="de-DE"/>
        </w:rPr>
        <w:t xml:space="preserve">,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proofErr w:type="spellStart"/>
      <w:r w:rsidRPr="00E72012">
        <w:rPr>
          <w:rFonts w:ascii="Arial" w:hAnsi="Arial" w:cs="Arial"/>
          <w:b/>
          <w:bCs/>
          <w:sz w:val="22"/>
          <w:szCs w:val="22"/>
          <w:lang w:val="de-DE"/>
        </w:rPr>
        <w:t>ProDose</w:t>
      </w:r>
      <w:proofErr w:type="spellEnd"/>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 xml:space="preserve">Mit elektronischer Steuerung und peristaltischen Pumpen sorgt </w:t>
      </w:r>
      <w:proofErr w:type="spellStart"/>
      <w:r w:rsidRPr="00E72012">
        <w:rPr>
          <w:rFonts w:ascii="Arial" w:hAnsi="Arial" w:cs="Arial"/>
          <w:sz w:val="22"/>
          <w:szCs w:val="22"/>
          <w:lang w:val="de-DE"/>
        </w:rPr>
        <w:t>ProDose</w:t>
      </w:r>
      <w:proofErr w:type="spellEnd"/>
      <w:r w:rsidRPr="00E72012">
        <w:rPr>
          <w:rFonts w:ascii="Arial" w:hAnsi="Arial" w:cs="Arial"/>
          <w:sz w:val="22"/>
          <w:szCs w:val="22"/>
          <w:lang w:val="de-DE"/>
        </w:rPr>
        <w:t xml:space="preserve"> für eine exakt einstellbare Dosierung in Gramm pro Liter – gleichmäßig, zuverlässig, direkt über das Display. Für konstant starke Ergebnisse bei minimalem Verbrauch.</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proofErr w:type="spellStart"/>
      <w:r w:rsidRPr="00E72012">
        <w:rPr>
          <w:rFonts w:ascii="Arial" w:hAnsi="Arial" w:cs="Arial"/>
          <w:b/>
          <w:bCs/>
          <w:sz w:val="22"/>
          <w:szCs w:val="22"/>
          <w:lang w:val="de-DE"/>
        </w:rPr>
        <w:t>MultiPower</w:t>
      </w:r>
      <w:proofErr w:type="spellEnd"/>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25CCF21D"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EE7FF8">
        <w:rPr>
          <w:rFonts w:ascii="Arial" w:hAnsi="Arial" w:cs="Arial"/>
          <w:sz w:val="22"/>
          <w:szCs w:val="22"/>
          <w:lang w:val="de-DE"/>
        </w:rPr>
        <w:t>9,7 kW</w:t>
      </w:r>
      <w:r w:rsidR="006C03B3">
        <w:rPr>
          <w:rFonts w:ascii="Arial" w:hAnsi="Arial" w:cs="Arial"/>
          <w:sz w:val="22"/>
          <w:szCs w:val="22"/>
          <w:lang w:val="de-DE"/>
        </w:rPr>
        <w:t xml:space="preserve"> </w:t>
      </w:r>
      <w:r w:rsidRPr="00E72012">
        <w:rPr>
          <w:rFonts w:ascii="Arial" w:hAnsi="Arial" w:cs="Arial"/>
          <w:sz w:val="22"/>
          <w:szCs w:val="22"/>
          <w:lang w:val="de-DE"/>
        </w:rPr>
        <w:t xml:space="preserve">oder </w:t>
      </w:r>
      <w:r w:rsidR="00EE7FF8">
        <w:rPr>
          <w:rFonts w:ascii="Arial" w:hAnsi="Arial" w:cs="Arial"/>
          <w:sz w:val="22"/>
          <w:szCs w:val="22"/>
          <w:lang w:val="de-DE"/>
        </w:rPr>
        <w:t>7,7 kW</w:t>
      </w:r>
      <w:r w:rsidRPr="00E72012">
        <w:rPr>
          <w:rFonts w:ascii="Arial" w:hAnsi="Arial" w:cs="Arial"/>
          <w:sz w:val="22"/>
          <w:szCs w:val="22"/>
          <w:lang w:val="de-DE"/>
        </w:rPr>
        <w:t xml:space="preserve"> – </w:t>
      </w:r>
      <w:proofErr w:type="spellStart"/>
      <w:r w:rsidRPr="00E72012">
        <w:rPr>
          <w:rFonts w:ascii="Arial" w:hAnsi="Arial" w:cs="Arial"/>
          <w:sz w:val="22"/>
          <w:szCs w:val="22"/>
          <w:lang w:val="de-DE"/>
        </w:rPr>
        <w:t>MultiPower</w:t>
      </w:r>
      <w:proofErr w:type="spellEnd"/>
      <w:r w:rsidRPr="00E72012">
        <w:rPr>
          <w:rFonts w:ascii="Arial" w:hAnsi="Arial" w:cs="Arial"/>
          <w:sz w:val="22"/>
          <w:szCs w:val="22"/>
          <w:lang w:val="de-DE"/>
        </w:rPr>
        <w:t xml:space="preserve">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w:t>
      </w:r>
      <w:proofErr w:type="spellStart"/>
      <w:r>
        <w:rPr>
          <w:rFonts w:ascii="Arial" w:hAnsi="Arial" w:cs="Arial"/>
          <w:sz w:val="22"/>
          <w:szCs w:val="22"/>
          <w:lang w:val="de-DE"/>
        </w:rPr>
        <w:t>SmartClean</w:t>
      </w:r>
      <w:proofErr w:type="spellEnd"/>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proofErr w:type="spellStart"/>
      <w:r>
        <w:rPr>
          <w:rFonts w:ascii="Arial" w:hAnsi="Arial" w:cs="Arial"/>
          <w:b/>
          <w:bCs/>
          <w:sz w:val="22"/>
          <w:szCs w:val="22"/>
          <w:lang w:val="de-DE"/>
        </w:rPr>
        <w:t>ProBalance</w:t>
      </w:r>
      <w:proofErr w:type="spellEnd"/>
      <w:r>
        <w:rPr>
          <w:rFonts w:ascii="Arial" w:hAnsi="Arial" w:cs="Arial"/>
          <w:b/>
          <w:bCs/>
          <w:sz w:val="22"/>
          <w:szCs w:val="22"/>
          <w:lang w:val="de-DE"/>
        </w:rPr>
        <w:t xml:space="preserv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lastRenderedPageBreak/>
        <w:t xml:space="preserve">Eine integrierte Türdämpfung schützt empfindliches </w:t>
      </w:r>
      <w:proofErr w:type="spellStart"/>
      <w:r w:rsidRPr="00602B4E">
        <w:rPr>
          <w:rFonts w:ascii="Arial" w:hAnsi="Arial" w:cs="Arial"/>
          <w:sz w:val="22"/>
          <w:szCs w:val="22"/>
          <w:lang w:val="de-DE"/>
        </w:rPr>
        <w:t>Spülgut</w:t>
      </w:r>
      <w:proofErr w:type="spellEnd"/>
      <w:r w:rsidRPr="00602B4E">
        <w:rPr>
          <w:rFonts w:ascii="Arial" w:hAnsi="Arial" w:cs="Arial"/>
          <w:sz w:val="22"/>
          <w:szCs w:val="22"/>
          <w:lang w:val="de-DE"/>
        </w:rPr>
        <w:t xml:space="preserve">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TopTouch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 xml:space="preserve">Mit integriertem WiFi und Bluetooth ist </w:t>
      </w:r>
      <w:proofErr w:type="spellStart"/>
      <w:r w:rsidRPr="00A047FC">
        <w:rPr>
          <w:rFonts w:ascii="Arial" w:hAnsi="Arial" w:cs="Arial"/>
          <w:sz w:val="22"/>
          <w:szCs w:val="22"/>
          <w:lang w:val="de-DE"/>
        </w:rPr>
        <w:t>TopTouch</w:t>
      </w:r>
      <w:proofErr w:type="spellEnd"/>
      <w:r w:rsidRPr="00A047FC">
        <w:rPr>
          <w:rFonts w:ascii="Arial" w:hAnsi="Arial" w:cs="Arial"/>
          <w:sz w:val="22"/>
          <w:szCs w:val="22"/>
          <w:lang w:val="de-DE"/>
        </w:rPr>
        <w:t xml:space="preserve">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proofErr w:type="spellStart"/>
      <w:r w:rsidRPr="00E72012">
        <w:rPr>
          <w:rFonts w:ascii="Arial" w:hAnsi="Arial" w:cs="Arial"/>
          <w:sz w:val="22"/>
          <w:szCs w:val="22"/>
          <w:lang w:val="de-DE"/>
        </w:rPr>
        <w:t>PoInt</w:t>
      </w:r>
      <w:proofErr w:type="spellEnd"/>
      <w:r w:rsidRPr="00E72012">
        <w:rPr>
          <w:rFonts w:ascii="Arial" w:hAnsi="Arial" w:cs="Arial"/>
          <w:sz w:val="22"/>
          <w:szCs w:val="22"/>
          <w:lang w:val="de-DE"/>
        </w:rPr>
        <w:t xml:space="preserve">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Configuration</w:t>
      </w:r>
      <w:proofErr w:type="spellEnd"/>
      <w:r w:rsidRPr="00E72012">
        <w:rPr>
          <w:rFonts w:ascii="Arial" w:hAnsi="Arial" w:cs="Arial"/>
          <w:b/>
          <w:bCs/>
          <w:sz w:val="22"/>
          <w:szCs w:val="22"/>
          <w:lang w:val="de-DE"/>
        </w:rPr>
        <w:t xml:space="preserve">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 xml:space="preserve">Mit klar strukturierten Programmen nach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und Einsatzbereich macht </w:t>
      </w:r>
      <w:proofErr w:type="spellStart"/>
      <w:r w:rsidRPr="00E72012">
        <w:rPr>
          <w:rFonts w:ascii="Arial" w:hAnsi="Arial" w:cs="Arial"/>
          <w:sz w:val="22"/>
          <w:szCs w:val="22"/>
          <w:lang w:val="de-DE"/>
        </w:rPr>
        <w:t>Configuration</w:t>
      </w:r>
      <w:proofErr w:type="spellEnd"/>
      <w:r w:rsidRPr="00E72012">
        <w:rPr>
          <w:rFonts w:ascii="Arial" w:hAnsi="Arial" w:cs="Arial"/>
          <w:sz w:val="22"/>
          <w:szCs w:val="22"/>
          <w:lang w:val="de-DE"/>
        </w:rPr>
        <w:t xml:space="preserve">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7C64F22E"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ED5C66">
        <w:rPr>
          <w:rFonts w:ascii="Arial" w:hAnsi="Arial" w:cs="Arial"/>
          <w:sz w:val="22"/>
          <w:szCs w:val="22"/>
          <w:lang w:val="de-DE"/>
        </w:rPr>
        <w:t>1</w:t>
      </w:r>
      <w:r w:rsidR="00763B2E">
        <w:rPr>
          <w:rFonts w:ascii="Arial" w:hAnsi="Arial" w:cs="Arial"/>
          <w:sz w:val="22"/>
          <w:szCs w:val="22"/>
          <w:lang w:val="de-DE"/>
        </w:rPr>
        <w:t>2</w:t>
      </w:r>
      <w:r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20D1D536" w14:textId="6C9CFF45"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w:t>
      </w:r>
      <w:proofErr w:type="spellStart"/>
      <w:r w:rsidR="00631844">
        <w:rPr>
          <w:rFonts w:ascii="Arial" w:hAnsi="Arial" w:cs="Arial"/>
          <w:sz w:val="22"/>
          <w:szCs w:val="22"/>
          <w:lang w:val="de-DE"/>
        </w:rPr>
        <w:t>Auflegeträger</w:t>
      </w:r>
      <w:proofErr w:type="spellEnd"/>
      <w:r w:rsidR="00631844">
        <w:rPr>
          <w:rFonts w:ascii="Arial" w:hAnsi="Arial" w:cs="Arial"/>
          <w:sz w:val="22"/>
          <w:szCs w:val="22"/>
          <w:lang w:val="de-DE"/>
        </w:rPr>
        <w:t xml:space="preserve"> für Körbe und E2 Kisten, </w:t>
      </w:r>
      <w:r w:rsidR="005B4C09">
        <w:rPr>
          <w:rFonts w:ascii="Arial" w:hAnsi="Arial" w:cs="Arial"/>
          <w:sz w:val="22"/>
          <w:szCs w:val="22"/>
          <w:lang w:val="de-DE"/>
        </w:rPr>
        <w:t xml:space="preserve">Grundkorb aus Edelstahl </w:t>
      </w:r>
      <w:r w:rsidR="00F517B8" w:rsidRPr="00E72012">
        <w:rPr>
          <w:rFonts w:ascii="Arial" w:hAnsi="Arial" w:cs="Arial"/>
          <w:sz w:val="22"/>
          <w:szCs w:val="22"/>
          <w:lang w:val="de-DE"/>
        </w:rPr>
        <w:t>– alles im 500 × </w:t>
      </w:r>
      <w:r w:rsidR="005B4C09">
        <w:rPr>
          <w:rFonts w:ascii="Arial" w:hAnsi="Arial" w:cs="Arial"/>
          <w:sz w:val="22"/>
          <w:szCs w:val="22"/>
          <w:lang w:val="de-DE"/>
        </w:rPr>
        <w:t>6</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120B47AA" w14:textId="77777777" w:rsidR="00BD1FBC" w:rsidRDefault="00BD1FBC" w:rsidP="00E80C7B">
      <w:pPr>
        <w:pStyle w:val="NoSpacing"/>
        <w:rPr>
          <w:rFonts w:ascii="Arial" w:hAnsi="Arial" w:cs="Arial"/>
          <w:sz w:val="22"/>
          <w:szCs w:val="22"/>
          <w:lang w:val="de-DE"/>
        </w:rPr>
      </w:pPr>
    </w:p>
    <w:p w14:paraId="19696D29" w14:textId="77777777" w:rsidR="00BD1FBC" w:rsidRDefault="00BD1FBC" w:rsidP="00E80C7B">
      <w:pPr>
        <w:pStyle w:val="NoSpacing"/>
        <w:rPr>
          <w:rFonts w:ascii="Arial" w:hAnsi="Arial" w:cs="Arial"/>
          <w:sz w:val="22"/>
          <w:szCs w:val="22"/>
          <w:lang w:val="de-DE"/>
        </w:rPr>
      </w:pPr>
    </w:p>
    <w:p w14:paraId="5D5F2BD9" w14:textId="77777777" w:rsidR="00BD1FBC" w:rsidRDefault="00BD1FBC" w:rsidP="00E80C7B">
      <w:pPr>
        <w:pStyle w:val="NoSpacing"/>
        <w:rPr>
          <w:rFonts w:ascii="Arial" w:hAnsi="Arial" w:cs="Arial"/>
          <w:sz w:val="22"/>
          <w:szCs w:val="22"/>
          <w:lang w:val="de-DE"/>
        </w:rPr>
      </w:pPr>
    </w:p>
    <w:p w14:paraId="61EA54AB" w14:textId="77777777" w:rsidR="00BD1FBC" w:rsidRDefault="00BD1FBC" w:rsidP="00E80C7B">
      <w:pPr>
        <w:pStyle w:val="NoSpacing"/>
        <w:rPr>
          <w:rFonts w:ascii="Arial" w:hAnsi="Arial" w:cs="Arial"/>
          <w:sz w:val="22"/>
          <w:szCs w:val="22"/>
          <w:lang w:val="de-DE"/>
        </w:rPr>
      </w:pPr>
    </w:p>
    <w:p w14:paraId="3B5555B6" w14:textId="77777777" w:rsidR="00BD1FBC" w:rsidRDefault="00BD1FBC" w:rsidP="00E80C7B">
      <w:pPr>
        <w:pStyle w:val="NoSpacing"/>
        <w:rPr>
          <w:rFonts w:ascii="Arial" w:hAnsi="Arial" w:cs="Arial"/>
          <w:sz w:val="22"/>
          <w:szCs w:val="22"/>
          <w:lang w:val="de-DE"/>
        </w:rPr>
      </w:pPr>
    </w:p>
    <w:p w14:paraId="6E70050D" w14:textId="77777777" w:rsidR="00BD1FBC" w:rsidRPr="00E72012" w:rsidRDefault="00BD1FBC"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261475D" w:rsidR="00E80C7B" w:rsidRPr="00E72012" w:rsidRDefault="008E1660" w:rsidP="0070101F">
            <w:pPr>
              <w:pStyle w:val="NoSpacing"/>
              <w:rPr>
                <w:rFonts w:ascii="Arial" w:hAnsi="Arial" w:cs="Arial"/>
                <w:sz w:val="22"/>
                <w:szCs w:val="22"/>
                <w:lang w:val="de-DE"/>
              </w:rPr>
            </w:pPr>
            <w:r>
              <w:rPr>
                <w:rFonts w:ascii="Arial" w:hAnsi="Arial" w:cs="Arial"/>
                <w:sz w:val="22"/>
                <w:szCs w:val="22"/>
                <w:lang w:val="de-DE"/>
              </w:rPr>
              <w:t>700</w:t>
            </w:r>
            <w:r w:rsidR="001A2DAA">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3CFBB2B0"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8</w:t>
            </w:r>
            <w:r w:rsidR="008E1660">
              <w:rPr>
                <w:rFonts w:ascii="Arial" w:hAnsi="Arial" w:cs="Arial"/>
                <w:sz w:val="22"/>
                <w:szCs w:val="22"/>
                <w:lang w:val="de-DE"/>
              </w:rPr>
              <w:t>52</w:t>
            </w:r>
            <w:r>
              <w:rPr>
                <w:rFonts w:ascii="Arial" w:hAnsi="Arial" w:cs="Arial"/>
                <w:sz w:val="22"/>
                <w:szCs w:val="22"/>
                <w:lang w:val="de-DE"/>
              </w:rPr>
              <w:t xml:space="preserve">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p>
        </w:tc>
        <w:tc>
          <w:tcPr>
            <w:tcW w:w="4811" w:type="dxa"/>
          </w:tcPr>
          <w:p w14:paraId="46246D19" w14:textId="61A8659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500 x </w:t>
            </w:r>
            <w:r w:rsidR="00CE754C">
              <w:rPr>
                <w:rFonts w:ascii="Arial" w:hAnsi="Arial" w:cs="Arial"/>
                <w:sz w:val="22"/>
                <w:szCs w:val="22"/>
                <w:lang w:val="de-DE"/>
              </w:rPr>
              <w:t>6</w:t>
            </w:r>
            <w:r w:rsidRPr="00E72012">
              <w:rPr>
                <w:rFonts w:ascii="Arial" w:hAnsi="Arial" w:cs="Arial"/>
                <w:sz w:val="22"/>
                <w:szCs w:val="22"/>
                <w:lang w:val="de-DE"/>
              </w:rPr>
              <w:t>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29C84938"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60 / 80 / 100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1D41E06"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21</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7A0058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BD21CB">
              <w:rPr>
                <w:rFonts w:ascii="Arial" w:hAnsi="Arial" w:cs="Arial"/>
                <w:sz w:val="22"/>
                <w:szCs w:val="22"/>
                <w:lang w:val="de-DE"/>
              </w:rPr>
              <w:t>60</w:t>
            </w:r>
            <w:r w:rsidRPr="00E72012">
              <w:rPr>
                <w:rFonts w:ascii="Arial" w:hAnsi="Arial" w:cs="Arial"/>
                <w:sz w:val="22"/>
                <w:szCs w:val="22"/>
                <w:lang w:val="de-DE"/>
              </w:rPr>
              <w:t xml:space="preserve"> Körbe / h oder 1</w:t>
            </w:r>
            <w:r w:rsidR="00BD21CB">
              <w:rPr>
                <w:rFonts w:ascii="Arial" w:hAnsi="Arial" w:cs="Arial"/>
                <w:sz w:val="22"/>
                <w:szCs w:val="22"/>
                <w:lang w:val="de-DE"/>
              </w:rPr>
              <w:t>250</w:t>
            </w:r>
            <w:r w:rsidRPr="00E72012">
              <w:rPr>
                <w:rFonts w:ascii="Arial" w:hAnsi="Arial" w:cs="Arial"/>
                <w:sz w:val="22"/>
                <w:szCs w:val="22"/>
                <w:lang w:val="de-DE"/>
              </w:rPr>
              <w:t xml:space="preserve"> Gläser / h /</w:t>
            </w:r>
          </w:p>
          <w:p w14:paraId="3099744E" w14:textId="3A05B53F"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1080</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FE65A17"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23</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Boilerinhalt</w:t>
            </w:r>
            <w:proofErr w:type="spellEnd"/>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504E230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62D31">
              <w:rPr>
                <w:rFonts w:ascii="Arial" w:hAnsi="Arial" w:cs="Arial"/>
                <w:sz w:val="22"/>
                <w:szCs w:val="22"/>
                <w:lang w:val="de-DE"/>
              </w:rPr>
              <w:t>8</w:t>
            </w:r>
            <w:r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318255A2"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1F872C8A"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9,7</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7F022123"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7,7</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0FF3995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D730F8">
              <w:rPr>
                <w:rFonts w:ascii="Arial" w:hAnsi="Arial" w:cs="Arial"/>
                <w:sz w:val="22"/>
                <w:szCs w:val="22"/>
                <w:lang w:val="de-DE"/>
              </w:rPr>
              <w:t>7</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400V / 50Hz / 3 N </w:t>
            </w:r>
            <w:proofErr w:type="spellStart"/>
            <w:r w:rsidRPr="00E72012">
              <w:rPr>
                <w:rFonts w:ascii="Arial" w:hAnsi="Arial" w:cs="Arial"/>
                <w:sz w:val="22"/>
                <w:szCs w:val="22"/>
                <w:lang w:val="de-DE"/>
              </w:rPr>
              <w:t>ph</w:t>
            </w:r>
            <w:proofErr w:type="spellEnd"/>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0CBE2F5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5</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409B6B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8</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59 </w:t>
            </w:r>
            <w:proofErr w:type="spellStart"/>
            <w:r w:rsidRPr="00E72012">
              <w:rPr>
                <w:rFonts w:ascii="Arial" w:hAnsi="Arial" w:cs="Arial"/>
                <w:sz w:val="22"/>
                <w:szCs w:val="22"/>
                <w:lang w:val="de-DE"/>
              </w:rPr>
              <w:t>db</w:t>
            </w:r>
            <w:proofErr w:type="spellEnd"/>
          </w:p>
        </w:tc>
      </w:tr>
    </w:tbl>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D59EDB7" w14:textId="345DC90F" w:rsidR="007D7E28" w:rsidRPr="003522BB" w:rsidRDefault="00E80C7B" w:rsidP="003522B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sectPr w:rsidR="007D7E28" w:rsidRPr="003522BB"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68EB"/>
    <w:rsid w:val="000D79D7"/>
    <w:rsid w:val="000E2B77"/>
    <w:rsid w:val="000E3CC8"/>
    <w:rsid w:val="000E604C"/>
    <w:rsid w:val="000E6D2B"/>
    <w:rsid w:val="000F3834"/>
    <w:rsid w:val="000F3F52"/>
    <w:rsid w:val="0010186C"/>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91906"/>
    <w:rsid w:val="0029358D"/>
    <w:rsid w:val="00296713"/>
    <w:rsid w:val="002A33A7"/>
    <w:rsid w:val="002A46E0"/>
    <w:rsid w:val="002A507E"/>
    <w:rsid w:val="002B7355"/>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2BB"/>
    <w:rsid w:val="00352929"/>
    <w:rsid w:val="00352A97"/>
    <w:rsid w:val="00367193"/>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40DDC"/>
    <w:rsid w:val="00444B0D"/>
    <w:rsid w:val="0045012B"/>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591B"/>
    <w:rsid w:val="004C1837"/>
    <w:rsid w:val="004C3772"/>
    <w:rsid w:val="004C48BE"/>
    <w:rsid w:val="004C7A93"/>
    <w:rsid w:val="004D2A8C"/>
    <w:rsid w:val="004D79A9"/>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90C16"/>
    <w:rsid w:val="005928E4"/>
    <w:rsid w:val="0059319E"/>
    <w:rsid w:val="005961AD"/>
    <w:rsid w:val="00597AF0"/>
    <w:rsid w:val="005A0765"/>
    <w:rsid w:val="005A0E1D"/>
    <w:rsid w:val="005B4C09"/>
    <w:rsid w:val="005B76AE"/>
    <w:rsid w:val="005C0E69"/>
    <w:rsid w:val="005C0F44"/>
    <w:rsid w:val="005C23A3"/>
    <w:rsid w:val="005C3A89"/>
    <w:rsid w:val="005C4786"/>
    <w:rsid w:val="005C6514"/>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1844"/>
    <w:rsid w:val="0063240C"/>
    <w:rsid w:val="00641A4A"/>
    <w:rsid w:val="00647331"/>
    <w:rsid w:val="00650E37"/>
    <w:rsid w:val="00653063"/>
    <w:rsid w:val="00653727"/>
    <w:rsid w:val="00655B98"/>
    <w:rsid w:val="00665A7E"/>
    <w:rsid w:val="00673D28"/>
    <w:rsid w:val="00675ABA"/>
    <w:rsid w:val="00677D0E"/>
    <w:rsid w:val="006837A9"/>
    <w:rsid w:val="00690D6B"/>
    <w:rsid w:val="006A0B90"/>
    <w:rsid w:val="006A21C0"/>
    <w:rsid w:val="006A2AFB"/>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3B2E"/>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6CD7"/>
    <w:rsid w:val="008C7C69"/>
    <w:rsid w:val="008D2EEA"/>
    <w:rsid w:val="008E1660"/>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959BB"/>
    <w:rsid w:val="00AA5C84"/>
    <w:rsid w:val="00AB0869"/>
    <w:rsid w:val="00AB12CB"/>
    <w:rsid w:val="00AB2FBA"/>
    <w:rsid w:val="00AC349B"/>
    <w:rsid w:val="00AC5A22"/>
    <w:rsid w:val="00AC7FB4"/>
    <w:rsid w:val="00AD1B0F"/>
    <w:rsid w:val="00AD706C"/>
    <w:rsid w:val="00AF2871"/>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2D31"/>
    <w:rsid w:val="00B665F3"/>
    <w:rsid w:val="00B67225"/>
    <w:rsid w:val="00B72EBB"/>
    <w:rsid w:val="00B74D9E"/>
    <w:rsid w:val="00B763E1"/>
    <w:rsid w:val="00B82B84"/>
    <w:rsid w:val="00B87CC6"/>
    <w:rsid w:val="00BB0282"/>
    <w:rsid w:val="00BB4D65"/>
    <w:rsid w:val="00BD1225"/>
    <w:rsid w:val="00BD18CA"/>
    <w:rsid w:val="00BD1FBC"/>
    <w:rsid w:val="00BD21CB"/>
    <w:rsid w:val="00BE5B0A"/>
    <w:rsid w:val="00C02FDB"/>
    <w:rsid w:val="00C07C5B"/>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E754C"/>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4461"/>
    <w:rsid w:val="00D56023"/>
    <w:rsid w:val="00D56370"/>
    <w:rsid w:val="00D61F1B"/>
    <w:rsid w:val="00D72ED3"/>
    <w:rsid w:val="00D730F8"/>
    <w:rsid w:val="00D75582"/>
    <w:rsid w:val="00D770CB"/>
    <w:rsid w:val="00D82F23"/>
    <w:rsid w:val="00D83311"/>
    <w:rsid w:val="00D90C84"/>
    <w:rsid w:val="00D95BCC"/>
    <w:rsid w:val="00D972A2"/>
    <w:rsid w:val="00DA4C22"/>
    <w:rsid w:val="00DB04D2"/>
    <w:rsid w:val="00DB4ADB"/>
    <w:rsid w:val="00DC36E4"/>
    <w:rsid w:val="00DC4EE7"/>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2FA5"/>
    <w:rsid w:val="00EA3F7F"/>
    <w:rsid w:val="00EA635C"/>
    <w:rsid w:val="00EB0A96"/>
    <w:rsid w:val="00EB6DB6"/>
    <w:rsid w:val="00EB72DD"/>
    <w:rsid w:val="00EB78E8"/>
    <w:rsid w:val="00EC4528"/>
    <w:rsid w:val="00EC4A9B"/>
    <w:rsid w:val="00EC6A45"/>
    <w:rsid w:val="00ED4871"/>
    <w:rsid w:val="00ED5C66"/>
    <w:rsid w:val="00EE0661"/>
    <w:rsid w:val="00EE3C98"/>
    <w:rsid w:val="00EE7FF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2BBD"/>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2DFD6F28-4296-4B32-B39D-CD76EF91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132</cp:revision>
  <cp:lastPrinted>2025-02-11T14:12:00Z</cp:lastPrinted>
  <dcterms:created xsi:type="dcterms:W3CDTF">2025-02-11T13:45:00Z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